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9" w:rsidRPr="007779FE" w:rsidRDefault="00C51A89" w:rsidP="00C5670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79F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51A89" w:rsidRPr="007779FE" w:rsidRDefault="00C51A89" w:rsidP="00C56707">
      <w:pPr>
        <w:pStyle w:val="Heading1"/>
        <w:spacing w:before="0" w:after="0"/>
        <w:jc w:val="center"/>
        <w:rPr>
          <w:rFonts w:ascii="Arial" w:hAnsi="Arial" w:cs="Arial"/>
        </w:rPr>
      </w:pPr>
      <w:r w:rsidRPr="007779FE">
        <w:rPr>
          <w:rFonts w:ascii="Arial" w:hAnsi="Arial" w:cs="Arial"/>
        </w:rPr>
        <w:t>АДМИНИСТРАЦИЯ КОТОВСКОГО  СЕЛЬСОВЕТА</w:t>
      </w:r>
    </w:p>
    <w:p w:rsidR="00C51A89" w:rsidRPr="007779FE" w:rsidRDefault="00C51A89" w:rsidP="00C5670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79FE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C51A89" w:rsidRPr="007779FE" w:rsidRDefault="00C51A89" w:rsidP="00C56707">
      <w:pPr>
        <w:pStyle w:val="Heading2"/>
        <w:spacing w:before="0" w:after="0"/>
        <w:jc w:val="center"/>
        <w:rPr>
          <w:rFonts w:ascii="Arial" w:hAnsi="Arial" w:cs="Arial"/>
          <w:i w:val="0"/>
          <w:iCs w:val="0"/>
          <w:sz w:val="32"/>
          <w:szCs w:val="32"/>
        </w:rPr>
      </w:pPr>
    </w:p>
    <w:p w:rsidR="00C51A89" w:rsidRPr="007779FE" w:rsidRDefault="00C51A89" w:rsidP="00C56707">
      <w:pPr>
        <w:pStyle w:val="Heading2"/>
        <w:spacing w:before="0" w:after="0"/>
        <w:jc w:val="center"/>
        <w:rPr>
          <w:rFonts w:ascii="Arial" w:hAnsi="Arial" w:cs="Arial"/>
          <w:i w:val="0"/>
          <w:iCs w:val="0"/>
          <w:sz w:val="32"/>
          <w:szCs w:val="32"/>
        </w:rPr>
      </w:pPr>
      <w:r w:rsidRPr="007779FE">
        <w:rPr>
          <w:rFonts w:ascii="Arial" w:hAnsi="Arial" w:cs="Arial"/>
          <w:i w:val="0"/>
          <w:iCs w:val="0"/>
          <w:sz w:val="32"/>
          <w:szCs w:val="32"/>
        </w:rPr>
        <w:t>ПОСТАНОВЛЕНИЕ</w:t>
      </w:r>
    </w:p>
    <w:p w:rsidR="00C51A89" w:rsidRPr="007779FE" w:rsidRDefault="00C51A89" w:rsidP="00C56707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C51A89" w:rsidRPr="007779FE" w:rsidRDefault="00C51A89" w:rsidP="00DB145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79FE">
        <w:rPr>
          <w:rFonts w:ascii="Arial" w:hAnsi="Arial" w:cs="Arial"/>
          <w:b/>
          <w:bCs/>
          <w:sz w:val="32"/>
          <w:szCs w:val="32"/>
        </w:rPr>
        <w:t xml:space="preserve">от 14 декабря </w:t>
      </w:r>
      <w:smartTag w:uri="urn:schemas-microsoft-com:office:smarttags" w:element="metricconverter">
        <w:smartTagPr>
          <w:attr w:name="ProductID" w:val="2020 г"/>
        </w:smartTagPr>
        <w:r w:rsidRPr="007779FE">
          <w:rPr>
            <w:rFonts w:ascii="Arial" w:hAnsi="Arial" w:cs="Arial"/>
            <w:b/>
            <w:bCs/>
            <w:sz w:val="32"/>
            <w:szCs w:val="32"/>
          </w:rPr>
          <w:t>2020 г</w:t>
        </w:r>
      </w:smartTag>
      <w:r w:rsidRPr="007779FE">
        <w:rPr>
          <w:rFonts w:ascii="Arial" w:hAnsi="Arial" w:cs="Arial"/>
          <w:b/>
          <w:bCs/>
          <w:sz w:val="32"/>
          <w:szCs w:val="32"/>
        </w:rPr>
        <w:t>.           № 77</w:t>
      </w:r>
    </w:p>
    <w:p w:rsidR="00C51A89" w:rsidRPr="003345CF" w:rsidRDefault="00C51A89" w:rsidP="00DB145C">
      <w:pPr>
        <w:pStyle w:val="Bodytext40"/>
        <w:shd w:val="clear" w:color="auto" w:fill="auto"/>
        <w:spacing w:before="0" w:after="0" w:line="307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1A89" w:rsidRPr="003345CF" w:rsidRDefault="00C51A89" w:rsidP="00C20264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1A89" w:rsidRPr="007779FE" w:rsidRDefault="00C51A89" w:rsidP="00C56707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7779FE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Порядка разработки прогноза </w:t>
      </w:r>
    </w:p>
    <w:p w:rsidR="00C51A89" w:rsidRDefault="00C51A89" w:rsidP="00C56707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7779FE">
        <w:rPr>
          <w:rFonts w:ascii="Arial" w:hAnsi="Arial" w:cs="Arial"/>
          <w:b/>
          <w:bCs/>
          <w:sz w:val="32"/>
          <w:szCs w:val="32"/>
          <w:lang w:eastAsia="ru-RU"/>
        </w:rPr>
        <w:t>социально-экономического развития муниципально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го образования «Котовский</w:t>
      </w:r>
      <w:r w:rsidRPr="007779FE">
        <w:rPr>
          <w:rFonts w:ascii="Arial" w:hAnsi="Arial" w:cs="Arial"/>
          <w:b/>
          <w:bCs/>
          <w:sz w:val="32"/>
          <w:szCs w:val="32"/>
          <w:lang w:eastAsia="ru-RU"/>
        </w:rPr>
        <w:t> сельсовет»</w:t>
      </w:r>
    </w:p>
    <w:p w:rsidR="00C51A89" w:rsidRPr="007779FE" w:rsidRDefault="00C51A89" w:rsidP="00C56707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7779FE">
        <w:rPr>
          <w:rFonts w:ascii="Arial" w:hAnsi="Arial" w:cs="Arial"/>
          <w:b/>
          <w:bCs/>
          <w:sz w:val="32"/>
          <w:szCs w:val="32"/>
          <w:lang w:eastAsia="ru-RU"/>
        </w:rPr>
        <w:t> Касторенского района Курской области</w:t>
      </w:r>
    </w:p>
    <w:p w:rsidR="00C51A89" w:rsidRPr="007779FE" w:rsidRDefault="00C51A89" w:rsidP="00C20264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7779FE">
        <w:rPr>
          <w:rFonts w:ascii="Arial" w:hAnsi="Arial" w:cs="Arial"/>
          <w:sz w:val="28"/>
          <w:szCs w:val="28"/>
          <w:lang w:eastAsia="ru-RU"/>
        </w:rPr>
        <w:t> </w:t>
      </w:r>
    </w:p>
    <w:p w:rsidR="00C51A89" w:rsidRPr="007779FE" w:rsidRDefault="00C51A89" w:rsidP="00C2026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8"/>
          <w:szCs w:val="28"/>
          <w:lang w:eastAsia="ru-RU"/>
        </w:rPr>
        <w:tab/>
      </w:r>
      <w:r w:rsidRPr="007779FE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 Администрация  Котовского  сельсовета  Касторенского района постановляет:   </w:t>
      </w:r>
    </w:p>
    <w:p w:rsidR="00C51A89" w:rsidRPr="007779FE" w:rsidRDefault="00C51A89" w:rsidP="00C2026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4"/>
          <w:szCs w:val="24"/>
          <w:lang w:eastAsia="ru-RU"/>
        </w:rPr>
        <w:tab/>
        <w:t>1. Утвердить прилагаемый Порядок разработки прогноза социально-экономического развития муниципального образования «Котовский сельсовет» Касторенского района . </w:t>
      </w:r>
    </w:p>
    <w:p w:rsidR="00C51A89" w:rsidRPr="007779FE" w:rsidRDefault="00C51A89" w:rsidP="00C2026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4"/>
          <w:szCs w:val="24"/>
          <w:lang w:eastAsia="ru-RU"/>
        </w:rPr>
        <w:tab/>
        <w:t>2. Настоящее постановление вступает в силу с момента его обнародования. </w:t>
      </w:r>
    </w:p>
    <w:p w:rsidR="00C51A89" w:rsidRPr="007779FE" w:rsidRDefault="00C51A89" w:rsidP="00C2026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4"/>
          <w:szCs w:val="24"/>
          <w:lang w:eastAsia="ru-RU"/>
        </w:rPr>
        <w:tab/>
        <w:t>3. Контроль за исполнением настоящего постановления оставляю за собой. </w:t>
      </w:r>
    </w:p>
    <w:p w:rsidR="00C51A89" w:rsidRPr="007779FE" w:rsidRDefault="00C51A89" w:rsidP="00C20264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4"/>
          <w:szCs w:val="24"/>
          <w:lang w:eastAsia="ru-RU"/>
        </w:rPr>
        <w:t> </w:t>
      </w:r>
    </w:p>
    <w:p w:rsidR="00C51A89" w:rsidRPr="007779FE" w:rsidRDefault="00C51A89" w:rsidP="00C2026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A89" w:rsidRPr="007779FE" w:rsidRDefault="00C51A89" w:rsidP="00C20264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4"/>
          <w:szCs w:val="24"/>
          <w:lang w:eastAsia="ru-RU"/>
        </w:rPr>
        <w:t>Глава</w:t>
      </w:r>
    </w:p>
    <w:p w:rsidR="00C51A89" w:rsidRPr="007779FE" w:rsidRDefault="00C51A89" w:rsidP="00C20264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4"/>
          <w:szCs w:val="24"/>
          <w:lang w:eastAsia="ru-RU"/>
        </w:rPr>
        <w:t>Котовского  сельсовета </w:t>
      </w:r>
    </w:p>
    <w:p w:rsidR="00C51A89" w:rsidRPr="007779FE" w:rsidRDefault="00C51A89" w:rsidP="00C20264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779FE">
        <w:rPr>
          <w:rFonts w:ascii="Arial" w:hAnsi="Arial" w:cs="Arial"/>
          <w:sz w:val="24"/>
          <w:szCs w:val="24"/>
          <w:lang w:eastAsia="ru-RU"/>
        </w:rPr>
        <w:t xml:space="preserve">Касторенского района                                                     Л.А. Ракова </w:t>
      </w:r>
    </w:p>
    <w:p w:rsidR="00C51A89" w:rsidRPr="007779FE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rFonts w:ascii="Arial" w:hAnsi="Arial" w:cs="Arial"/>
        </w:rPr>
      </w:pPr>
    </w:p>
    <w:p w:rsidR="00C51A89" w:rsidRPr="00C20264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Pr="00C20264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Pr="00C20264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Pr="00C20264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Pr="00C20264" w:rsidRDefault="00C51A89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1A89" w:rsidRPr="007779FE" w:rsidRDefault="00C51A89" w:rsidP="00C202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C51A89" w:rsidRPr="007779FE" w:rsidRDefault="00C51A89" w:rsidP="00DB145C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Fonts w:ascii="Arial" w:hAnsi="Arial" w:cs="Arial"/>
        </w:rPr>
      </w:pPr>
      <w:r w:rsidRPr="007779FE">
        <w:rPr>
          <w:rStyle w:val="normaltextrun"/>
          <w:rFonts w:ascii="Arial" w:hAnsi="Arial" w:cs="Arial"/>
        </w:rPr>
        <w:t>УТВЕРЖДЕН</w:t>
      </w:r>
      <w:r w:rsidRPr="007779FE">
        <w:rPr>
          <w:rStyle w:val="eop"/>
          <w:rFonts w:ascii="Arial" w:hAnsi="Arial" w:cs="Arial"/>
        </w:rPr>
        <w:t> </w:t>
      </w:r>
    </w:p>
    <w:p w:rsidR="00C51A89" w:rsidRPr="007779FE" w:rsidRDefault="00C51A89" w:rsidP="00DB145C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Fonts w:ascii="Arial" w:hAnsi="Arial" w:cs="Arial"/>
        </w:rPr>
      </w:pPr>
      <w:r w:rsidRPr="007779FE">
        <w:rPr>
          <w:rStyle w:val="normaltextrun"/>
          <w:rFonts w:ascii="Arial" w:hAnsi="Arial" w:cs="Arial"/>
        </w:rPr>
        <w:t>постановлением Администрации </w:t>
      </w:r>
      <w:r w:rsidRPr="007779FE">
        <w:rPr>
          <w:rStyle w:val="eop"/>
          <w:rFonts w:ascii="Arial" w:hAnsi="Arial" w:cs="Arial"/>
        </w:rPr>
        <w:t> </w:t>
      </w:r>
    </w:p>
    <w:p w:rsidR="00C51A89" w:rsidRPr="007779FE" w:rsidRDefault="00C51A89" w:rsidP="00DB145C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rFonts w:ascii="Arial" w:hAnsi="Arial" w:cs="Arial"/>
        </w:rPr>
      </w:pPr>
      <w:r w:rsidRPr="007779FE">
        <w:rPr>
          <w:rStyle w:val="spellingerror"/>
          <w:rFonts w:ascii="Arial" w:hAnsi="Arial" w:cs="Arial"/>
        </w:rPr>
        <w:t xml:space="preserve">Котовского </w:t>
      </w:r>
      <w:r w:rsidRPr="007779FE">
        <w:rPr>
          <w:rStyle w:val="normaltextrun"/>
          <w:rFonts w:ascii="Arial" w:hAnsi="Arial" w:cs="Arial"/>
        </w:rPr>
        <w:t> сельсовета </w:t>
      </w:r>
    </w:p>
    <w:p w:rsidR="00C51A89" w:rsidRPr="007779FE" w:rsidRDefault="00C51A89" w:rsidP="00DB145C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Fonts w:ascii="Arial" w:hAnsi="Arial" w:cs="Arial"/>
        </w:rPr>
      </w:pPr>
      <w:r w:rsidRPr="007779FE">
        <w:rPr>
          <w:rStyle w:val="spellingerror"/>
          <w:rFonts w:ascii="Arial" w:hAnsi="Arial" w:cs="Arial"/>
        </w:rPr>
        <w:t>Касторенского</w:t>
      </w:r>
      <w:r w:rsidRPr="007779FE">
        <w:rPr>
          <w:rStyle w:val="normaltextrun"/>
          <w:rFonts w:ascii="Arial" w:hAnsi="Arial" w:cs="Arial"/>
        </w:rPr>
        <w:t> района</w:t>
      </w:r>
      <w:r w:rsidRPr="007779FE">
        <w:rPr>
          <w:rStyle w:val="eop"/>
          <w:rFonts w:ascii="Arial" w:hAnsi="Arial" w:cs="Arial"/>
        </w:rPr>
        <w:t> </w:t>
      </w:r>
    </w:p>
    <w:p w:rsidR="00C51A89" w:rsidRPr="007779FE" w:rsidRDefault="00C51A89" w:rsidP="00DB145C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Fonts w:ascii="Arial" w:hAnsi="Arial" w:cs="Arial"/>
        </w:rPr>
      </w:pPr>
      <w:r w:rsidRPr="007779FE">
        <w:rPr>
          <w:rFonts w:ascii="Arial" w:hAnsi="Arial" w:cs="Arial"/>
        </w:rPr>
        <w:t xml:space="preserve">от </w:t>
      </w:r>
      <w:r w:rsidRPr="007779FE">
        <w:rPr>
          <w:rStyle w:val="eop"/>
          <w:rFonts w:ascii="Arial" w:hAnsi="Arial" w:cs="Arial"/>
        </w:rPr>
        <w:t> 14.12.2020 г. № 77</w:t>
      </w:r>
    </w:p>
    <w:p w:rsidR="00C51A89" w:rsidRPr="007779FE" w:rsidRDefault="00C51A89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C51A89" w:rsidRPr="00DB145C" w:rsidRDefault="00C51A89" w:rsidP="00DB145C">
      <w:pPr>
        <w:pStyle w:val="paragraph"/>
        <w:tabs>
          <w:tab w:val="left" w:pos="54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DB145C">
        <w:rPr>
          <w:rStyle w:val="normaltextrun"/>
          <w:rFonts w:ascii="Arial" w:hAnsi="Arial" w:cs="Arial"/>
          <w:b/>
          <w:sz w:val="32"/>
          <w:szCs w:val="32"/>
        </w:rPr>
        <w:t>Порядок</w:t>
      </w:r>
      <w:r w:rsidRPr="00DB145C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C51A89" w:rsidRPr="00DB145C" w:rsidRDefault="00C51A89" w:rsidP="00DB145C">
      <w:pPr>
        <w:pStyle w:val="paragraph"/>
        <w:tabs>
          <w:tab w:val="left" w:pos="54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DB145C">
        <w:rPr>
          <w:rStyle w:val="normaltextrun"/>
          <w:rFonts w:ascii="Arial" w:hAnsi="Arial" w:cs="Arial"/>
          <w:b/>
          <w:sz w:val="32"/>
          <w:szCs w:val="32"/>
        </w:rPr>
        <w:t>разработки прогноза социально-экономического развития муниципального образования "</w:t>
      </w:r>
      <w:r w:rsidRPr="00DB145C">
        <w:rPr>
          <w:rStyle w:val="spellingerror"/>
          <w:rFonts w:ascii="Arial" w:hAnsi="Arial" w:cs="Arial"/>
          <w:b/>
          <w:sz w:val="32"/>
          <w:szCs w:val="32"/>
        </w:rPr>
        <w:t xml:space="preserve">Котовский </w:t>
      </w:r>
      <w:r w:rsidRPr="00DB145C">
        <w:rPr>
          <w:rStyle w:val="normaltextrun"/>
          <w:rFonts w:ascii="Arial" w:hAnsi="Arial" w:cs="Arial"/>
          <w:b/>
          <w:sz w:val="32"/>
          <w:szCs w:val="32"/>
        </w:rPr>
        <w:t> сельсовет" </w:t>
      </w:r>
      <w:r>
        <w:rPr>
          <w:rStyle w:val="normaltextrun"/>
          <w:rFonts w:ascii="Arial" w:hAnsi="Arial" w:cs="Arial"/>
          <w:b/>
          <w:sz w:val="32"/>
          <w:szCs w:val="32"/>
        </w:rPr>
        <w:t xml:space="preserve"> </w:t>
      </w:r>
      <w:r>
        <w:rPr>
          <w:rStyle w:val="spellingerror"/>
          <w:rFonts w:ascii="Arial" w:hAnsi="Arial" w:cs="Arial"/>
          <w:b/>
          <w:sz w:val="32"/>
          <w:szCs w:val="32"/>
        </w:rPr>
        <w:tab/>
      </w:r>
      <w:r w:rsidRPr="00DB145C">
        <w:rPr>
          <w:rStyle w:val="spellingerror"/>
          <w:rFonts w:ascii="Arial" w:hAnsi="Arial" w:cs="Arial"/>
          <w:b/>
          <w:sz w:val="32"/>
          <w:szCs w:val="32"/>
        </w:rPr>
        <w:t>Касторенского</w:t>
      </w:r>
      <w:r w:rsidRPr="00DB145C">
        <w:rPr>
          <w:rStyle w:val="normaltextrun"/>
          <w:rFonts w:ascii="Arial" w:hAnsi="Arial" w:cs="Arial"/>
          <w:b/>
          <w:sz w:val="32"/>
          <w:szCs w:val="32"/>
        </w:rPr>
        <w:t> района Курской области</w:t>
      </w:r>
    </w:p>
    <w:p w:rsidR="00C51A89" w:rsidRPr="00DB145C" w:rsidRDefault="00C51A89" w:rsidP="00DB145C">
      <w:pPr>
        <w:pStyle w:val="paragraph"/>
        <w:tabs>
          <w:tab w:val="left" w:pos="54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DB145C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C51A89" w:rsidRPr="004D7CC6" w:rsidRDefault="00C51A89" w:rsidP="00A62AC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  <w:b/>
          <w:sz w:val="30"/>
          <w:szCs w:val="28"/>
        </w:rPr>
      </w:pPr>
      <w:r w:rsidRPr="004D7CC6">
        <w:rPr>
          <w:rStyle w:val="normaltextrun"/>
          <w:rFonts w:ascii="Arial" w:hAnsi="Arial" w:cs="Arial"/>
          <w:b/>
          <w:sz w:val="30"/>
          <w:szCs w:val="28"/>
        </w:rPr>
        <w:t>Общие положения</w:t>
      </w:r>
      <w:r w:rsidRPr="004D7CC6">
        <w:rPr>
          <w:rStyle w:val="eop"/>
          <w:rFonts w:ascii="Arial" w:hAnsi="Arial" w:cs="Arial"/>
          <w:b/>
          <w:sz w:val="30"/>
          <w:szCs w:val="28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 w:rsidRPr="004D7CC6">
        <w:rPr>
          <w:rStyle w:val="eop"/>
          <w:rFonts w:ascii="Arial" w:hAnsi="Arial" w:cs="Arial"/>
        </w:rPr>
        <w:t> </w:t>
      </w:r>
      <w:bookmarkStart w:id="0" w:name="_GoBack"/>
      <w:bookmarkEnd w:id="0"/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1.2 Порядок устанавливает цели, задачи, структуру Прогноза социально-экономического развития муниципального образования "</w:t>
      </w:r>
      <w:r w:rsidRPr="004D7CC6">
        <w:rPr>
          <w:rStyle w:val="spellingerror"/>
          <w:rFonts w:ascii="Arial" w:hAnsi="Arial" w:cs="Arial"/>
        </w:rPr>
        <w:t xml:space="preserve">Котовский </w:t>
      </w:r>
      <w:r w:rsidRPr="004D7CC6">
        <w:rPr>
          <w:rStyle w:val="normaltextrun"/>
          <w:rFonts w:ascii="Arial" w:hAnsi="Arial" w:cs="Arial"/>
        </w:rPr>
        <w:t> сельсовет" </w:t>
      </w:r>
      <w:r w:rsidRPr="004D7CC6">
        <w:rPr>
          <w:rStyle w:val="spellingerror"/>
          <w:rFonts w:ascii="Arial" w:hAnsi="Arial" w:cs="Arial"/>
        </w:rPr>
        <w:t>Касторенского</w:t>
      </w:r>
      <w:r w:rsidRPr="004D7CC6">
        <w:rPr>
          <w:rStyle w:val="normaltextrun"/>
          <w:rFonts w:ascii="Arial" w:hAnsi="Arial" w:cs="Arial"/>
        </w:rPr>
        <w:t> района Курской области (далее — Прогноз), определяет состав документов и порядок разработки Прогноза.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1.3  В настоящем Порядке используются следующие понятия и термины: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отчетный финансовый год — год, предшествующий текущему финансовому году;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очередной финансовый год — год, следующий за текущим финансовым годом;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плановый период — два года и более лет, следующие за очередным финансовым годом.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</w:t>
      </w:r>
      <w:r w:rsidRPr="004D7CC6">
        <w:rPr>
          <w:rStyle w:val="spellingerror"/>
          <w:rFonts w:ascii="Arial" w:hAnsi="Arial" w:cs="Arial"/>
        </w:rPr>
        <w:t xml:space="preserve">Котовского  </w:t>
      </w:r>
      <w:r w:rsidRPr="004D7CC6">
        <w:rPr>
          <w:rStyle w:val="normaltextrun"/>
          <w:rFonts w:ascii="Arial" w:hAnsi="Arial" w:cs="Arial"/>
        </w:rPr>
        <w:t> сельсовета </w:t>
      </w:r>
      <w:r w:rsidRPr="004D7CC6">
        <w:rPr>
          <w:rStyle w:val="spellingerror"/>
          <w:rFonts w:ascii="Arial" w:hAnsi="Arial" w:cs="Arial"/>
        </w:rPr>
        <w:t>Касторенского</w:t>
      </w:r>
      <w:r w:rsidRPr="004D7CC6">
        <w:rPr>
          <w:rStyle w:val="normaltextrun"/>
          <w:rFonts w:ascii="Arial" w:hAnsi="Arial" w:cs="Arial"/>
        </w:rPr>
        <w:t> района Курской области  (далее – проекта бюджета Котовского  сельсовета) на каждые три и более лет.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1.5 Основные задачи Прогноза: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анализ процессов, тенденций и закономерностей, происходящих в экономике и социальной сфере  муниципального образования «Котовский  сельсовет» Касторенского района Курской области (далее поселение);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оценка ситуации, сложившейся в экономике и социальной сфере поселения.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 xml:space="preserve">1.6. Прогноз социально-экономического развития поселения одобряется Администрацией </w:t>
      </w:r>
      <w:r w:rsidRPr="004D7CC6">
        <w:rPr>
          <w:rStyle w:val="spellingerror"/>
          <w:rFonts w:ascii="Arial" w:hAnsi="Arial" w:cs="Arial"/>
        </w:rPr>
        <w:t xml:space="preserve">Котовского </w:t>
      </w:r>
      <w:r w:rsidRPr="004D7CC6">
        <w:rPr>
          <w:rStyle w:val="normaltextrun"/>
          <w:rFonts w:ascii="Arial" w:hAnsi="Arial" w:cs="Arial"/>
        </w:rPr>
        <w:t> сельсовета </w:t>
      </w:r>
      <w:r w:rsidRPr="004D7CC6">
        <w:rPr>
          <w:rStyle w:val="spellingerror"/>
          <w:rFonts w:ascii="Arial" w:hAnsi="Arial" w:cs="Arial"/>
        </w:rPr>
        <w:t>Касторенского</w:t>
      </w:r>
      <w:r w:rsidRPr="004D7CC6">
        <w:rPr>
          <w:rStyle w:val="normaltextrun"/>
          <w:rFonts w:ascii="Arial" w:hAnsi="Arial" w:cs="Arial"/>
        </w:rPr>
        <w:t xml:space="preserve">  района одновременно с принятием решения о внесении проекта бюджета </w:t>
      </w:r>
      <w:r w:rsidRPr="004D7CC6">
        <w:rPr>
          <w:rStyle w:val="spellingerror"/>
          <w:rFonts w:ascii="Arial" w:hAnsi="Arial" w:cs="Arial"/>
        </w:rPr>
        <w:t xml:space="preserve">Котовского </w:t>
      </w:r>
      <w:r w:rsidRPr="004D7CC6">
        <w:rPr>
          <w:rStyle w:val="normaltextrun"/>
          <w:rFonts w:ascii="Arial" w:hAnsi="Arial" w:cs="Arial"/>
        </w:rPr>
        <w:t> сельсовета  на рассмотрение в Собрание депутатов </w:t>
      </w:r>
      <w:r w:rsidRPr="004D7CC6">
        <w:rPr>
          <w:rStyle w:val="spellingerror"/>
          <w:rFonts w:ascii="Arial" w:hAnsi="Arial" w:cs="Arial"/>
        </w:rPr>
        <w:t xml:space="preserve">Котовского </w:t>
      </w:r>
      <w:r w:rsidRPr="004D7CC6">
        <w:rPr>
          <w:rStyle w:val="normaltextrun"/>
          <w:rFonts w:ascii="Arial" w:hAnsi="Arial" w:cs="Arial"/>
        </w:rPr>
        <w:t xml:space="preserve"> сельсовета  </w:t>
      </w:r>
      <w:r w:rsidRPr="004D7CC6">
        <w:rPr>
          <w:rStyle w:val="spellingerror"/>
          <w:rFonts w:ascii="Arial" w:hAnsi="Arial" w:cs="Arial"/>
        </w:rPr>
        <w:t>Касторенского</w:t>
      </w:r>
      <w:r w:rsidRPr="004D7CC6">
        <w:rPr>
          <w:rStyle w:val="normaltextrun"/>
          <w:rFonts w:ascii="Arial" w:hAnsi="Arial" w:cs="Arial"/>
        </w:rPr>
        <w:t> района.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28"/>
        </w:rPr>
      </w:pPr>
      <w:r w:rsidRPr="004D7CC6">
        <w:rPr>
          <w:rStyle w:val="eop"/>
          <w:rFonts w:ascii="Arial" w:hAnsi="Arial" w:cs="Arial"/>
          <w:b/>
          <w:sz w:val="30"/>
          <w:szCs w:val="28"/>
        </w:rPr>
        <w:t> </w:t>
      </w:r>
    </w:p>
    <w:p w:rsidR="00C51A89" w:rsidRPr="004D7CC6" w:rsidRDefault="00C51A89" w:rsidP="00C202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rFonts w:ascii="Arial" w:hAnsi="Arial" w:cs="Arial"/>
          <w:b/>
          <w:sz w:val="30"/>
          <w:szCs w:val="28"/>
        </w:rPr>
      </w:pPr>
      <w:r w:rsidRPr="004D7CC6">
        <w:rPr>
          <w:rStyle w:val="normaltextrun"/>
          <w:rFonts w:ascii="Arial" w:hAnsi="Arial" w:cs="Arial"/>
          <w:b/>
          <w:sz w:val="30"/>
          <w:szCs w:val="28"/>
        </w:rPr>
        <w:t>Методы разработки прогноза</w:t>
      </w:r>
      <w:r w:rsidRPr="004D7CC6">
        <w:rPr>
          <w:rStyle w:val="eop"/>
          <w:rFonts w:ascii="Arial" w:hAnsi="Arial" w:cs="Arial"/>
          <w:b/>
          <w:sz w:val="30"/>
          <w:szCs w:val="28"/>
        </w:rPr>
        <w:t> </w:t>
      </w:r>
    </w:p>
    <w:p w:rsidR="00C51A89" w:rsidRPr="004D7CC6" w:rsidRDefault="00C51A89" w:rsidP="004D7C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30"/>
          <w:szCs w:val="28"/>
        </w:rPr>
      </w:pP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2.1. Методы, используемые при разработке прогноза: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2.1.1. экономико-статистический метод (изучение количественной стороны процессов при помощи статистических данных с целью выявления тенденций и закономерностей, происходящих в экономике);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2.1.2. метод экспертных оценок (анализ тенденций, оценка влияния различных факторов и процессов и их взаимозависимости);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2.2. При разработке прогноза может использоваться комбинация нескольких методов.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8"/>
          <w:szCs w:val="28"/>
        </w:rPr>
      </w:pPr>
      <w:r w:rsidRPr="004D7CC6">
        <w:rPr>
          <w:rStyle w:val="eop"/>
          <w:rFonts w:ascii="Arial" w:hAnsi="Arial" w:cs="Arial"/>
          <w:sz w:val="28"/>
          <w:szCs w:val="28"/>
        </w:rPr>
        <w:t> </w:t>
      </w:r>
    </w:p>
    <w:p w:rsidR="00C51A89" w:rsidRDefault="00C51A89" w:rsidP="00C202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rFonts w:ascii="Arial" w:hAnsi="Arial" w:cs="Arial"/>
          <w:b/>
          <w:sz w:val="30"/>
          <w:szCs w:val="28"/>
        </w:rPr>
      </w:pPr>
      <w:r w:rsidRPr="004D7CC6">
        <w:rPr>
          <w:rStyle w:val="normaltextrun"/>
          <w:rFonts w:ascii="Arial" w:hAnsi="Arial" w:cs="Arial"/>
          <w:b/>
          <w:sz w:val="30"/>
          <w:szCs w:val="28"/>
        </w:rPr>
        <w:t>Порядок разработки прогноза</w:t>
      </w:r>
      <w:r w:rsidRPr="004D7CC6">
        <w:rPr>
          <w:rStyle w:val="eop"/>
          <w:rFonts w:ascii="Arial" w:hAnsi="Arial" w:cs="Arial"/>
          <w:b/>
          <w:sz w:val="30"/>
          <w:szCs w:val="28"/>
        </w:rPr>
        <w:t> </w:t>
      </w:r>
    </w:p>
    <w:p w:rsidR="00C51A89" w:rsidRPr="004D7CC6" w:rsidRDefault="00C51A89" w:rsidP="004D7CC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sz w:val="30"/>
          <w:szCs w:val="28"/>
        </w:rPr>
      </w:pP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3.1. Разработка прогноза осуществляется в соответствии с п. 1 ст. 173 Бюджетного кодекса Российской Федерации.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3.2. Основные задачи прогноза: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3.2.1. Комплексный анализ и оценка текущей социально-экономической ситуации в поселении.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3.3.2. сценарных условий функционирования экономики Курской области;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3.3.3. данных Управления Федеральной службы государственной статистики;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3.3.4. анализа социально-экономического развития поселения за предшествующие годы.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3.4. Разработка прогноза осуществляется по перечню показателей, утвержденных Администрацией Курской области, и включает количественные и качественные характеристики развития экономики и социальной сферы поселения.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3.5. Предприятия и организации </w:t>
      </w:r>
      <w:r w:rsidRPr="004D7CC6">
        <w:rPr>
          <w:rStyle w:val="spellingerror"/>
          <w:rFonts w:ascii="Arial" w:hAnsi="Arial" w:cs="Arial"/>
        </w:rPr>
        <w:t xml:space="preserve">Котовского </w:t>
      </w:r>
      <w:r w:rsidRPr="004D7CC6">
        <w:rPr>
          <w:rStyle w:val="normaltextrun"/>
          <w:rFonts w:ascii="Arial" w:hAnsi="Arial" w:cs="Arial"/>
        </w:rPr>
        <w:t> сельсовета предоставляют информацию, разъясняющую причины всех существенных колебаний прогнозируемых показателей.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D7CC6">
        <w:rPr>
          <w:rStyle w:val="eop"/>
          <w:rFonts w:ascii="Arial" w:hAnsi="Arial" w:cs="Arial"/>
        </w:rPr>
        <w:t> </w:t>
      </w:r>
    </w:p>
    <w:p w:rsidR="00C51A89" w:rsidRDefault="00C51A89" w:rsidP="00C2026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rFonts w:ascii="Arial" w:hAnsi="Arial" w:cs="Arial"/>
          <w:b/>
          <w:sz w:val="30"/>
        </w:rPr>
      </w:pPr>
      <w:r w:rsidRPr="004D7CC6">
        <w:rPr>
          <w:rStyle w:val="normaltextrun"/>
          <w:rFonts w:ascii="Arial" w:hAnsi="Arial" w:cs="Arial"/>
          <w:b/>
          <w:sz w:val="30"/>
        </w:rPr>
        <w:t>Состав документов прогноза</w:t>
      </w:r>
      <w:r w:rsidRPr="004D7CC6">
        <w:rPr>
          <w:rStyle w:val="eop"/>
          <w:rFonts w:ascii="Arial" w:hAnsi="Arial" w:cs="Arial"/>
          <w:b/>
          <w:sz w:val="30"/>
        </w:rPr>
        <w:t> </w:t>
      </w:r>
    </w:p>
    <w:p w:rsidR="00C51A89" w:rsidRPr="004D7CC6" w:rsidRDefault="00C51A89" w:rsidP="004D7CC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sz w:val="30"/>
        </w:rPr>
      </w:pP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4.3. В пояснительной записке к прогнозу: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4.3.1. указываются основания и исходные данные для разработки прогноза;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  <w:r w:rsidRPr="004D7CC6">
        <w:rPr>
          <w:rStyle w:val="eop"/>
          <w:rFonts w:ascii="Arial" w:hAnsi="Arial" w:cs="Arial"/>
        </w:rPr>
        <w:t> </w:t>
      </w:r>
    </w:p>
    <w:p w:rsidR="00C51A89" w:rsidRPr="004D7CC6" w:rsidRDefault="00C51A89" w:rsidP="008052D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D7CC6">
        <w:rPr>
          <w:rStyle w:val="normaltextrun"/>
          <w:rFonts w:ascii="Arial" w:hAnsi="Arial" w:cs="Arial"/>
        </w:rP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  <w:r w:rsidRPr="004D7CC6">
        <w:rPr>
          <w:rStyle w:val="eop"/>
          <w:rFonts w:ascii="Arial" w:hAnsi="Arial" w:cs="Arial"/>
        </w:rPr>
        <w:t> </w:t>
      </w:r>
    </w:p>
    <w:sectPr w:rsidR="00C51A89" w:rsidRPr="004D7CC6" w:rsidSect="004D7CC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ECE"/>
    <w:rsid w:val="00007282"/>
    <w:rsid w:val="000D2089"/>
    <w:rsid w:val="00146E79"/>
    <w:rsid w:val="001E5BC8"/>
    <w:rsid w:val="00230567"/>
    <w:rsid w:val="002670AE"/>
    <w:rsid w:val="002B14FA"/>
    <w:rsid w:val="00302253"/>
    <w:rsid w:val="003345CF"/>
    <w:rsid w:val="004D7CC6"/>
    <w:rsid w:val="004E2C0D"/>
    <w:rsid w:val="005A78BB"/>
    <w:rsid w:val="005C2276"/>
    <w:rsid w:val="00611544"/>
    <w:rsid w:val="006716D0"/>
    <w:rsid w:val="007779FE"/>
    <w:rsid w:val="008052D4"/>
    <w:rsid w:val="0096258A"/>
    <w:rsid w:val="00A25EE2"/>
    <w:rsid w:val="00A62ACA"/>
    <w:rsid w:val="00AF711D"/>
    <w:rsid w:val="00B85A5F"/>
    <w:rsid w:val="00B969FA"/>
    <w:rsid w:val="00BA6ECE"/>
    <w:rsid w:val="00BC4899"/>
    <w:rsid w:val="00C20264"/>
    <w:rsid w:val="00C51A89"/>
    <w:rsid w:val="00C54A5E"/>
    <w:rsid w:val="00C56707"/>
    <w:rsid w:val="00DB145C"/>
    <w:rsid w:val="00DB2ED5"/>
    <w:rsid w:val="00E8454E"/>
    <w:rsid w:val="00EB7D67"/>
    <w:rsid w:val="00FA1893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6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707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07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707"/>
    <w:rPr>
      <w:rFonts w:ascii="Calibri Light" w:hAnsi="Calibri Light" w:cs="Calibri Light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6707"/>
    <w:rPr>
      <w:rFonts w:ascii="Cambria" w:hAnsi="Cambria" w:cs="Cambria"/>
      <w:b/>
      <w:bCs/>
      <w:i/>
      <w:iCs/>
      <w:color w:val="000000"/>
      <w:sz w:val="28"/>
      <w:szCs w:val="28"/>
      <w:lang w:eastAsia="ru-RU"/>
    </w:rPr>
  </w:style>
  <w:style w:type="paragraph" w:customStyle="1" w:styleId="paragraph">
    <w:name w:val="paragraph"/>
    <w:basedOn w:val="Normal"/>
    <w:uiPriority w:val="99"/>
    <w:rsid w:val="00C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C20264"/>
    <w:rPr>
      <w:rFonts w:cs="Times New Roman"/>
    </w:rPr>
  </w:style>
  <w:style w:type="character" w:customStyle="1" w:styleId="eop">
    <w:name w:val="eop"/>
    <w:basedOn w:val="DefaultParagraphFont"/>
    <w:uiPriority w:val="99"/>
    <w:rsid w:val="00C20264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C20264"/>
    <w:rPr>
      <w:rFonts w:cs="Times New Roman"/>
    </w:rPr>
  </w:style>
  <w:style w:type="paragraph" w:styleId="NoSpacing">
    <w:name w:val="No Spacing"/>
    <w:uiPriority w:val="99"/>
    <w:qFormat/>
    <w:rsid w:val="00C2026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0264"/>
    <w:pPr>
      <w:ind w:left="720"/>
    </w:pPr>
  </w:style>
  <w:style w:type="character" w:customStyle="1" w:styleId="Bodytext4">
    <w:name w:val="Body text (4)_"/>
    <w:link w:val="Bodytext40"/>
    <w:uiPriority w:val="99"/>
    <w:locked/>
    <w:rsid w:val="00C56707"/>
    <w:rPr>
      <w:sz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C56707"/>
    <w:pPr>
      <w:widowControl w:val="0"/>
      <w:shd w:val="clear" w:color="auto" w:fill="FFFFFF"/>
      <w:spacing w:before="420" w:after="420" w:line="240" w:lineRule="atLeast"/>
      <w:jc w:val="both"/>
    </w:pPr>
    <w:rPr>
      <w:rFonts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1149</Words>
  <Characters>6550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11</cp:revision>
  <cp:lastPrinted>2020-12-14T13:10:00Z</cp:lastPrinted>
  <dcterms:created xsi:type="dcterms:W3CDTF">2001-12-31T23:02:00Z</dcterms:created>
  <dcterms:modified xsi:type="dcterms:W3CDTF">2020-12-14T13:10:00Z</dcterms:modified>
</cp:coreProperties>
</file>