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01" w:rsidRDefault="00354501" w:rsidP="00354501">
      <w:pPr>
        <w:autoSpaceDE w:val="0"/>
        <w:autoSpaceDN w:val="0"/>
        <w:adjustRightInd w:val="0"/>
        <w:spacing w:after="0" w:line="240" w:lineRule="auto"/>
        <w:ind w:firstLine="426"/>
        <w:jc w:val="right"/>
        <w:rPr>
          <w:rFonts w:ascii="Times New Roman" w:hAnsi="Times New Roman"/>
          <w:b/>
          <w:bCs/>
          <w:color w:val="000000"/>
          <w:sz w:val="24"/>
          <w:szCs w:val="24"/>
        </w:rPr>
      </w:pPr>
      <w:r>
        <w:rPr>
          <w:rFonts w:ascii="Times New Roman" w:hAnsi="Times New Roman"/>
          <w:b/>
          <w:bCs/>
          <w:color w:val="000000"/>
          <w:sz w:val="24"/>
          <w:szCs w:val="24"/>
        </w:rPr>
        <w:t>Приложение к извещению</w:t>
      </w:r>
    </w:p>
    <w:p w:rsidR="00354501" w:rsidRDefault="00354501" w:rsidP="00354501">
      <w:pPr>
        <w:autoSpaceDE w:val="0"/>
        <w:autoSpaceDN w:val="0"/>
        <w:adjustRightInd w:val="0"/>
        <w:spacing w:after="0" w:line="240" w:lineRule="auto"/>
        <w:ind w:firstLine="426"/>
        <w:jc w:val="right"/>
        <w:rPr>
          <w:rFonts w:ascii="Times New Roman" w:hAnsi="Times New Roman"/>
          <w:b/>
          <w:bCs/>
          <w:color w:val="000000"/>
          <w:sz w:val="24"/>
          <w:szCs w:val="24"/>
        </w:rPr>
      </w:pPr>
    </w:p>
    <w:p w:rsidR="00354501" w:rsidRDefault="00354501" w:rsidP="00354501">
      <w:pPr>
        <w:autoSpaceDE w:val="0"/>
        <w:autoSpaceDN w:val="0"/>
        <w:adjustRightInd w:val="0"/>
        <w:spacing w:after="0" w:line="240" w:lineRule="auto"/>
        <w:ind w:firstLine="426"/>
        <w:jc w:val="right"/>
        <w:rPr>
          <w:rFonts w:ascii="Times New Roman" w:hAnsi="Times New Roman"/>
          <w:b/>
          <w:bCs/>
          <w:color w:val="000000"/>
          <w:sz w:val="24"/>
          <w:szCs w:val="24"/>
        </w:rPr>
      </w:pPr>
    </w:p>
    <w:p w:rsidR="00354501" w:rsidRDefault="00354501" w:rsidP="00354501">
      <w:pPr>
        <w:pStyle w:val="a5"/>
        <w:autoSpaceDE w:val="0"/>
        <w:autoSpaceDN w:val="0"/>
        <w:adjustRightInd w:val="0"/>
        <w:spacing w:after="0" w:line="240" w:lineRule="auto"/>
        <w:ind w:left="786"/>
        <w:jc w:val="center"/>
        <w:rPr>
          <w:b/>
          <w:bCs/>
          <w:color w:val="000000"/>
          <w:sz w:val="24"/>
          <w:szCs w:val="24"/>
        </w:rPr>
      </w:pPr>
      <w:r>
        <w:rPr>
          <w:b/>
          <w:bCs/>
          <w:color w:val="000000"/>
          <w:sz w:val="24"/>
          <w:szCs w:val="24"/>
        </w:rPr>
        <w:t>Единые требования к участникам</w:t>
      </w:r>
    </w:p>
    <w:p w:rsidR="00354501" w:rsidRDefault="00354501" w:rsidP="00354501">
      <w:pPr>
        <w:autoSpaceDE w:val="0"/>
        <w:autoSpaceDN w:val="0"/>
        <w:adjustRightInd w:val="0"/>
        <w:spacing w:after="0" w:line="240" w:lineRule="auto"/>
        <w:ind w:firstLine="426"/>
        <w:jc w:val="center"/>
        <w:rPr>
          <w:rFonts w:ascii="Times New Roman" w:hAnsi="Times New Roman"/>
          <w:b/>
          <w:bCs/>
          <w:color w:val="000000"/>
          <w:sz w:val="24"/>
          <w:szCs w:val="24"/>
        </w:rPr>
      </w:pPr>
      <w:r>
        <w:rPr>
          <w:rFonts w:ascii="Times New Roman" w:hAnsi="Times New Roman"/>
          <w:b/>
          <w:bCs/>
          <w:color w:val="000000"/>
          <w:sz w:val="24"/>
          <w:szCs w:val="24"/>
        </w:rPr>
        <w:t xml:space="preserve"> (в соответствии с частью 1 </w:t>
      </w:r>
      <w:proofErr w:type="spellStart"/>
      <w:r>
        <w:rPr>
          <w:rFonts w:ascii="Times New Roman" w:hAnsi="Times New Roman"/>
          <w:b/>
          <w:bCs/>
          <w:color w:val="000000"/>
          <w:sz w:val="24"/>
          <w:szCs w:val="24"/>
        </w:rPr>
        <w:t>cтатьи</w:t>
      </w:r>
      <w:proofErr w:type="spellEnd"/>
      <w:r>
        <w:rPr>
          <w:rFonts w:ascii="Times New Roman" w:hAnsi="Times New Roman"/>
          <w:b/>
          <w:bCs/>
          <w:color w:val="000000"/>
          <w:sz w:val="24"/>
          <w:szCs w:val="24"/>
        </w:rPr>
        <w:t xml:space="preserve"> 31 Федерального закона № 44-ФЗ)</w:t>
      </w:r>
    </w:p>
    <w:p w:rsidR="00354501" w:rsidRDefault="00354501" w:rsidP="00354501">
      <w:pPr>
        <w:autoSpaceDE w:val="0"/>
        <w:autoSpaceDN w:val="0"/>
        <w:adjustRightInd w:val="0"/>
        <w:spacing w:after="0" w:line="240" w:lineRule="auto"/>
        <w:ind w:firstLine="426"/>
        <w:jc w:val="center"/>
        <w:rPr>
          <w:rFonts w:ascii="Times New Roman" w:hAnsi="Times New Roman"/>
          <w:b/>
          <w:bCs/>
          <w:color w:val="000000"/>
          <w:sz w:val="24"/>
          <w:szCs w:val="24"/>
        </w:rPr>
      </w:pPr>
    </w:p>
    <w:p w:rsidR="00354501" w:rsidRDefault="00354501" w:rsidP="00354501">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           При осуществлении закупки заказчик устанавливает следующие единые требования к участникам закупки:</w:t>
      </w:r>
    </w:p>
    <w:p w:rsidR="00354501" w:rsidRDefault="00354501" w:rsidP="00D746E3">
      <w:pPr>
        <w:numPr>
          <w:ilvl w:val="0"/>
          <w:numId w:val="1"/>
        </w:numPr>
        <w:spacing w:after="0" w:line="240" w:lineRule="auto"/>
        <w:ind w:left="0" w:firstLine="567"/>
        <w:jc w:val="both"/>
        <w:rPr>
          <w:rFonts w:ascii="Times New Roman" w:hAnsi="Times New Roman"/>
          <w:sz w:val="24"/>
        </w:rPr>
      </w:pPr>
      <w:bookmarkStart w:id="0" w:name="Par1"/>
      <w:bookmarkEnd w:id="0"/>
      <w:r>
        <w:rPr>
          <w:rFonts w:ascii="Times New Roman" w:hAnsi="Times New Roman"/>
          <w:sz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D746E3" w:rsidRPr="00D746E3">
        <w:rPr>
          <w:rFonts w:ascii="Times New Roman" w:hAnsi="Times New Roman"/>
          <w:sz w:val="24"/>
        </w:rPr>
        <w:t>(см.</w:t>
      </w:r>
      <w:r w:rsidR="00D746E3">
        <w:rPr>
          <w:rFonts w:ascii="Times New Roman" w:hAnsi="Times New Roman"/>
          <w:sz w:val="24"/>
        </w:rPr>
        <w:t xml:space="preserve"> ниже</w:t>
      </w:r>
      <w:bookmarkStart w:id="1" w:name="_GoBack"/>
      <w:bookmarkEnd w:id="1"/>
      <w:r w:rsidR="00D746E3" w:rsidRPr="00D746E3">
        <w:rPr>
          <w:rFonts w:ascii="Times New Roman" w:hAnsi="Times New Roman"/>
          <w:sz w:val="24"/>
        </w:rPr>
        <w:t xml:space="preserve"> пункты 2-6, 8, а также: на основании ст. 30 Федерального закона от 05.04.2013 №44-ФЗ в настоящей документации установлено требование, в соответствии с которым участниками закупки могут быть только субъекты малого предпринимательства и социально ориентирован</w:t>
      </w:r>
      <w:r w:rsidR="00D746E3">
        <w:rPr>
          <w:rFonts w:ascii="Times New Roman" w:hAnsi="Times New Roman"/>
          <w:sz w:val="24"/>
        </w:rPr>
        <w:t>ные некоммерческие организации);</w:t>
      </w:r>
    </w:p>
    <w:p w:rsidR="00354501" w:rsidRDefault="00354501" w:rsidP="00354501">
      <w:pPr>
        <w:spacing w:after="0" w:line="240" w:lineRule="auto"/>
        <w:ind w:firstLine="426"/>
        <w:jc w:val="both"/>
        <w:rPr>
          <w:rFonts w:ascii="Times New Roman" w:hAnsi="Times New Roman"/>
          <w:sz w:val="24"/>
        </w:rPr>
      </w:pPr>
      <w:r>
        <w:rPr>
          <w:rFonts w:ascii="Times New Roman" w:hAnsi="Times New Roman"/>
          <w:sz w:val="24"/>
        </w:rPr>
        <w:t xml:space="preserve">2) </w:t>
      </w:r>
      <w:proofErr w:type="spellStart"/>
      <w:r>
        <w:rPr>
          <w:rFonts w:ascii="Times New Roman" w:hAnsi="Times New Roman"/>
          <w:sz w:val="24"/>
        </w:rPr>
        <w:t>непроведение</w:t>
      </w:r>
      <w:proofErr w:type="spellEnd"/>
      <w:r>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54501" w:rsidRDefault="00354501" w:rsidP="00354501">
      <w:pPr>
        <w:spacing w:after="0" w:line="240" w:lineRule="auto"/>
        <w:ind w:firstLine="426"/>
        <w:jc w:val="both"/>
        <w:rPr>
          <w:rFonts w:ascii="Times New Roman" w:hAnsi="Times New Roman"/>
          <w:sz w:val="24"/>
        </w:rPr>
      </w:pPr>
      <w:r>
        <w:rPr>
          <w:rFonts w:ascii="Times New Roman" w:hAnsi="Times New Roman"/>
          <w:sz w:val="24"/>
        </w:rPr>
        <w:t xml:space="preserve">3) </w:t>
      </w:r>
      <w:proofErr w:type="spellStart"/>
      <w:r>
        <w:rPr>
          <w:rFonts w:ascii="Times New Roman" w:hAnsi="Times New Roman"/>
          <w:sz w:val="24"/>
        </w:rPr>
        <w:t>неприостановление</w:t>
      </w:r>
      <w:proofErr w:type="spellEnd"/>
      <w:r>
        <w:rPr>
          <w:rFonts w:ascii="Times New Roman" w:hAnsi="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54501" w:rsidRDefault="00354501" w:rsidP="00354501">
      <w:pPr>
        <w:spacing w:after="0" w:line="240" w:lineRule="auto"/>
        <w:ind w:firstLine="426"/>
        <w:jc w:val="both"/>
        <w:rPr>
          <w:rFonts w:ascii="Times New Roman" w:hAnsi="Times New Roman"/>
          <w:sz w:val="24"/>
        </w:rPr>
      </w:pPr>
      <w:r>
        <w:rPr>
          <w:rFonts w:ascii="Times New Roman" w:hAnsi="Times New Roman"/>
          <w:sz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(исполнителя, поставщика) не принято;</w:t>
      </w:r>
    </w:p>
    <w:p w:rsidR="00354501" w:rsidRDefault="00354501" w:rsidP="00354501">
      <w:pPr>
        <w:spacing w:after="1" w:line="240" w:lineRule="auto"/>
        <w:ind w:firstLine="540"/>
        <w:jc w:val="both"/>
        <w:rPr>
          <w:rFonts w:ascii="Times New Roman" w:hAnsi="Times New Roman"/>
          <w:sz w:val="24"/>
          <w:szCs w:val="24"/>
        </w:rPr>
      </w:pPr>
      <w:r>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 w:history="1">
        <w:r>
          <w:rPr>
            <w:rStyle w:val="a3"/>
            <w:rFonts w:ascii="Times New Roman" w:hAnsi="Times New Roman"/>
            <w:sz w:val="24"/>
          </w:rPr>
          <w:t>статьями 289</w:t>
        </w:r>
      </w:hyperlink>
      <w:r>
        <w:rPr>
          <w:rFonts w:ascii="Times New Roman" w:hAnsi="Times New Roman"/>
          <w:sz w:val="24"/>
        </w:rPr>
        <w:t xml:space="preserve">, </w:t>
      </w:r>
      <w:hyperlink r:id="rId6" w:history="1">
        <w:r>
          <w:rPr>
            <w:rStyle w:val="a3"/>
            <w:rFonts w:ascii="Times New Roman" w:hAnsi="Times New Roman"/>
            <w:sz w:val="24"/>
          </w:rPr>
          <w:t>290</w:t>
        </w:r>
      </w:hyperlink>
      <w:r>
        <w:rPr>
          <w:rFonts w:ascii="Times New Roman" w:hAnsi="Times New Roman"/>
          <w:sz w:val="24"/>
        </w:rPr>
        <w:t xml:space="preserve">, </w:t>
      </w:r>
      <w:hyperlink r:id="rId7" w:history="1">
        <w:r>
          <w:rPr>
            <w:rStyle w:val="a3"/>
            <w:rFonts w:ascii="Times New Roman" w:hAnsi="Times New Roman"/>
            <w:sz w:val="24"/>
          </w:rPr>
          <w:t>291</w:t>
        </w:r>
      </w:hyperlink>
      <w:r>
        <w:rPr>
          <w:rFonts w:ascii="Times New Roman" w:hAnsi="Times New Roman"/>
          <w:sz w:val="24"/>
        </w:rPr>
        <w:t xml:space="preserve">, </w:t>
      </w:r>
      <w:hyperlink r:id="rId8" w:history="1">
        <w:r>
          <w:rPr>
            <w:rStyle w:val="a3"/>
            <w:rFonts w:ascii="Times New Roman" w:hAnsi="Times New Roman"/>
            <w:sz w:val="24"/>
          </w:rPr>
          <w:t>291.1</w:t>
        </w:r>
      </w:hyperlink>
      <w:r>
        <w:rPr>
          <w:rFonts w:ascii="Times New Roman" w:hAnsi="Times New Roman"/>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Pr>
          <w:rFonts w:ascii="Times New Roman" w:hAnsi="Times New Roman"/>
          <w:sz w:val="24"/>
          <w:szCs w:val="24"/>
        </w:rPr>
        <w:t>наказания в виде дисквалификации;</w:t>
      </w:r>
    </w:p>
    <w:p w:rsidR="00354501" w:rsidRDefault="00354501" w:rsidP="00354501">
      <w:pPr>
        <w:spacing w:after="1"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6) </w:t>
      </w:r>
      <w:proofErr w:type="spellStart"/>
      <w:r>
        <w:rPr>
          <w:rFonts w:ascii="Times New Roman" w:eastAsia="Calibri" w:hAnsi="Times New Roman"/>
          <w:sz w:val="24"/>
          <w:szCs w:val="24"/>
        </w:rPr>
        <w:t>непривлечение</w:t>
      </w:r>
      <w:proofErr w:type="spellEnd"/>
      <w:r>
        <w:rPr>
          <w:rFonts w:ascii="Times New Roman" w:eastAsia="Calibri" w:hAnsi="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9" w:history="1">
        <w:r>
          <w:rPr>
            <w:rStyle w:val="a3"/>
            <w:rFonts w:ascii="Times New Roman" w:eastAsia="Calibri" w:hAnsi="Times New Roman"/>
            <w:sz w:val="24"/>
            <w:szCs w:val="24"/>
          </w:rPr>
          <w:t>статьей 19.28</w:t>
        </w:r>
      </w:hyperlink>
      <w:r>
        <w:rPr>
          <w:rFonts w:ascii="Times New Roman" w:eastAsia="Calibri" w:hAnsi="Times New Roman"/>
          <w:sz w:val="24"/>
          <w:szCs w:val="24"/>
        </w:rPr>
        <w:t xml:space="preserve"> Кодекса Российской Федерации об административных правонарушениях.</w:t>
      </w:r>
    </w:p>
    <w:p w:rsidR="00354501" w:rsidRDefault="00354501" w:rsidP="00354501">
      <w:pPr>
        <w:spacing w:after="0" w:line="240" w:lineRule="auto"/>
        <w:ind w:firstLine="426"/>
        <w:jc w:val="both"/>
        <w:rPr>
          <w:rFonts w:ascii="Times New Roman" w:hAnsi="Times New Roman"/>
          <w:sz w:val="24"/>
        </w:rPr>
      </w:pPr>
      <w:r>
        <w:rPr>
          <w:rFonts w:ascii="Times New Roman" w:hAnsi="Times New Roman"/>
          <w:sz w:val="24"/>
          <w:szCs w:val="24"/>
        </w:rPr>
        <w:lastRenderedPageBreak/>
        <w:t>7) отсутствие между участником закупки и заказчиком конфликта интересов, под которым понимаются случаи, при которых руководитель</w:t>
      </w:r>
      <w:r>
        <w:rPr>
          <w:rFonts w:ascii="Times New Roman" w:hAnsi="Times New Roman"/>
          <w:sz w:val="24"/>
        </w:rPr>
        <w:t xml:space="preserve">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4"/>
        </w:rPr>
        <w:t>неполнородными</w:t>
      </w:r>
      <w:proofErr w:type="spellEnd"/>
      <w:r>
        <w:rPr>
          <w:rFonts w:ascii="Times New Roman" w:hAnsi="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4501" w:rsidRDefault="00354501" w:rsidP="00354501">
      <w:pPr>
        <w:spacing w:after="0" w:line="240" w:lineRule="auto"/>
        <w:ind w:firstLine="426"/>
        <w:jc w:val="both"/>
        <w:rPr>
          <w:rFonts w:ascii="Times New Roman" w:hAnsi="Times New Roman"/>
          <w:sz w:val="24"/>
        </w:rPr>
      </w:pPr>
      <w:r>
        <w:rPr>
          <w:rFonts w:ascii="Times New Roman" w:hAnsi="Times New Roman"/>
          <w:sz w:val="24"/>
        </w:rPr>
        <w:t>8) Участник закупки не является офшорной компанией.</w:t>
      </w:r>
    </w:p>
    <w:p w:rsidR="00354501" w:rsidRDefault="00354501" w:rsidP="00354501">
      <w:pPr>
        <w:spacing w:after="0" w:line="240" w:lineRule="auto"/>
        <w:ind w:firstLine="426"/>
        <w:jc w:val="both"/>
        <w:rPr>
          <w:rFonts w:ascii="Times New Roman" w:hAnsi="Times New Roman"/>
          <w:sz w:val="8"/>
        </w:rPr>
      </w:pPr>
    </w:p>
    <w:p w:rsidR="00354501" w:rsidRDefault="00354501" w:rsidP="00354501">
      <w:pPr>
        <w:spacing w:after="0" w:line="240" w:lineRule="auto"/>
        <w:ind w:firstLine="567"/>
        <w:jc w:val="both"/>
        <w:rPr>
          <w:rFonts w:ascii="Times New Roman" w:hAnsi="Times New Roman"/>
          <w:sz w:val="24"/>
        </w:rPr>
      </w:pPr>
      <w:r>
        <w:rPr>
          <w:rFonts w:ascii="Times New Roman" w:hAnsi="Times New Roman"/>
          <w:sz w:val="24"/>
        </w:rPr>
        <w:t>Указанные требования предъявляются в равной мере ко всем участникам закупки.</w:t>
      </w:r>
    </w:p>
    <w:p w:rsidR="00354501" w:rsidRDefault="00354501" w:rsidP="00354501">
      <w:pPr>
        <w:spacing w:after="0" w:line="240" w:lineRule="auto"/>
        <w:ind w:firstLine="567"/>
        <w:jc w:val="both"/>
        <w:rPr>
          <w:rFonts w:ascii="Times New Roman" w:hAnsi="Times New Roman"/>
          <w:sz w:val="24"/>
        </w:rPr>
      </w:pPr>
      <w:r>
        <w:rPr>
          <w:rFonts w:ascii="Times New Roman" w:hAnsi="Times New Roman"/>
          <w:sz w:val="24"/>
        </w:rPr>
        <w:t>Для подтверждения соответствия указанным единым требованиям участник закупки предоставляет в составе второй части заявки:</w:t>
      </w:r>
    </w:p>
    <w:p w:rsidR="00354501" w:rsidRDefault="00354501" w:rsidP="00354501">
      <w:pPr>
        <w:spacing w:after="0" w:line="240" w:lineRule="auto"/>
        <w:ind w:firstLine="567"/>
        <w:jc w:val="both"/>
        <w:rPr>
          <w:rFonts w:ascii="Times New Roman" w:hAnsi="Times New Roman"/>
          <w:sz w:val="24"/>
        </w:rPr>
      </w:pPr>
      <w:r>
        <w:rPr>
          <w:rFonts w:ascii="Times New Roman" w:hAnsi="Times New Roman"/>
          <w:sz w:val="24"/>
        </w:rPr>
        <w:t>- декларацию о соответствии участника электронного аукциона требованиям, установленным пунктами 2-7 настоящего Приложения к извещению</w:t>
      </w:r>
      <w:r w:rsidR="00507D8E">
        <w:rPr>
          <w:rFonts w:ascii="Times New Roman" w:hAnsi="Times New Roman"/>
          <w:sz w:val="24"/>
        </w:rPr>
        <w:t xml:space="preserve"> </w:t>
      </w:r>
      <w:r w:rsidR="00507D8E" w:rsidRPr="00507D8E">
        <w:rPr>
          <w:rFonts w:ascii="Times New Roman" w:hAnsi="Times New Roman"/>
          <w:bCs/>
          <w:sz w:val="24"/>
        </w:rPr>
        <w:t>(указанная декларация предоставляется с использованием программно-аппаратных средств электронной площадки)</w:t>
      </w:r>
      <w:r>
        <w:rPr>
          <w:rFonts w:ascii="Times New Roman" w:hAnsi="Times New Roman"/>
          <w:sz w:val="24"/>
        </w:rPr>
        <w:t>;</w:t>
      </w:r>
    </w:p>
    <w:p w:rsidR="00D746E3" w:rsidRDefault="00D746E3" w:rsidP="00354501">
      <w:pPr>
        <w:spacing w:after="0" w:line="240" w:lineRule="auto"/>
        <w:ind w:firstLine="567"/>
        <w:jc w:val="both"/>
        <w:rPr>
          <w:rFonts w:ascii="Times New Roman" w:hAnsi="Times New Roman"/>
          <w:sz w:val="24"/>
        </w:rPr>
      </w:pPr>
      <w:r>
        <w:rPr>
          <w:rFonts w:ascii="Times New Roman" w:hAnsi="Times New Roman"/>
          <w:sz w:val="24"/>
        </w:rPr>
        <w:t>-  декларацию</w:t>
      </w:r>
      <w:r w:rsidRPr="00D746E3">
        <w:rPr>
          <w:rFonts w:ascii="Times New Roman" w:hAnsi="Times New Roman"/>
          <w:sz w:val="24"/>
        </w:rPr>
        <w:t xml:space="preserve"> о принадлежности участника электронного аукциона к субъектам малого предпринимательства или социально ориентированным некоммерческим организациям</w:t>
      </w:r>
      <w:r w:rsidR="00507D8E">
        <w:rPr>
          <w:rFonts w:ascii="Times New Roman" w:hAnsi="Times New Roman"/>
          <w:sz w:val="24"/>
        </w:rPr>
        <w:t xml:space="preserve"> </w:t>
      </w:r>
      <w:r w:rsidR="00507D8E" w:rsidRPr="00507D8E">
        <w:rPr>
          <w:rFonts w:ascii="Times New Roman" w:hAnsi="Times New Roman"/>
          <w:bCs/>
          <w:sz w:val="24"/>
        </w:rPr>
        <w:t>(указанная декларация предоставляется с использованием программно-аппаратных средств электронной площадки)</w:t>
      </w:r>
      <w:r>
        <w:rPr>
          <w:rFonts w:ascii="Times New Roman" w:hAnsi="Times New Roman"/>
          <w:sz w:val="24"/>
        </w:rPr>
        <w:t>.</w:t>
      </w:r>
    </w:p>
    <w:p w:rsidR="00507D8E" w:rsidRDefault="00507D8E" w:rsidP="00354501">
      <w:pPr>
        <w:spacing w:after="0" w:line="240" w:lineRule="auto"/>
        <w:ind w:firstLine="567"/>
        <w:jc w:val="both"/>
        <w:rPr>
          <w:rFonts w:ascii="Times New Roman" w:hAnsi="Times New Roman"/>
          <w:sz w:val="24"/>
        </w:rPr>
      </w:pPr>
    </w:p>
    <w:p w:rsidR="00354501" w:rsidRDefault="00354501" w:rsidP="00354501">
      <w:pPr>
        <w:widowControl w:val="0"/>
        <w:autoSpaceDE w:val="0"/>
        <w:autoSpaceDN w:val="0"/>
        <w:adjustRightInd w:val="0"/>
        <w:spacing w:after="0" w:line="240" w:lineRule="auto"/>
        <w:jc w:val="both"/>
        <w:outlineLvl w:val="1"/>
        <w:rPr>
          <w:rFonts w:ascii="Times New Roman" w:hAnsi="Times New Roman"/>
          <w:bCs/>
          <w:color w:val="000000"/>
          <w:sz w:val="24"/>
          <w:szCs w:val="24"/>
        </w:rPr>
      </w:pPr>
    </w:p>
    <w:p w:rsidR="005216FF" w:rsidRDefault="005216FF"/>
    <w:sectPr w:rsidR="005216FF" w:rsidSect="00227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96139"/>
    <w:multiLevelType w:val="hybridMultilevel"/>
    <w:tmpl w:val="6D54C49A"/>
    <w:lvl w:ilvl="0" w:tplc="606441BE">
      <w:start w:val="1"/>
      <w:numFmt w:val="decimal"/>
      <w:lvlText w:val="%1)"/>
      <w:lvlJc w:val="left"/>
      <w:pPr>
        <w:ind w:left="1161" w:hanging="73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1025A"/>
    <w:rsid w:val="00227F72"/>
    <w:rsid w:val="00354501"/>
    <w:rsid w:val="00484510"/>
    <w:rsid w:val="00507D8E"/>
    <w:rsid w:val="005216FF"/>
    <w:rsid w:val="00530A2D"/>
    <w:rsid w:val="00C1025A"/>
    <w:rsid w:val="00D74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0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54501"/>
    <w:rPr>
      <w:color w:val="0000FF"/>
      <w:u w:val="single"/>
    </w:rPr>
  </w:style>
  <w:style w:type="character" w:customStyle="1" w:styleId="a4">
    <w:name w:val="Абзац списка Знак"/>
    <w:link w:val="a5"/>
    <w:uiPriority w:val="34"/>
    <w:locked/>
    <w:rsid w:val="00354501"/>
    <w:rPr>
      <w:rFonts w:ascii="Times New Roman" w:eastAsia="Times New Roman" w:hAnsi="Times New Roman" w:cs="Times New Roman"/>
    </w:rPr>
  </w:style>
  <w:style w:type="paragraph" w:styleId="a5">
    <w:name w:val="List Paragraph"/>
    <w:basedOn w:val="a"/>
    <w:link w:val="a4"/>
    <w:uiPriority w:val="34"/>
    <w:qFormat/>
    <w:rsid w:val="00354501"/>
    <w:pPr>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407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568617921E40A84312ADD7AB99B468D5884A2F1AA8F33F817F187FBE00FF5A820CDA587C04mAoCM" TargetMode="External"/><Relationship Id="rId3" Type="http://schemas.openxmlformats.org/officeDocument/2006/relationships/settings" Target="settings.xml"/><Relationship Id="rId7" Type="http://schemas.openxmlformats.org/officeDocument/2006/relationships/hyperlink" Target="consultantplus://offline/ref=29568617921E40A84312ADD7AB99B468D5884A2F1AA8F33F817F187FBE00FF5A820CDA587C0BmAo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568617921E40A84312ADD7AB99B468D5884A2F1AA8F33F817F187FBE00FF5A820CDA587C09mAoEM" TargetMode="External"/><Relationship Id="rId11" Type="http://schemas.openxmlformats.org/officeDocument/2006/relationships/theme" Target="theme/theme1.xml"/><Relationship Id="rId5" Type="http://schemas.openxmlformats.org/officeDocument/2006/relationships/hyperlink" Target="consultantplus://offline/ref=29568617921E40A84312ADD7AB99B468D5884A2F1AA8F33F817F187FBE00FF5A820CDA5B7C0DA29Dm3o3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CE186E05E833388D54FE975F0CC11AC9DF6D355FDB9B074543C74B09382A1EEC5C0DC10696yD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Григорий_Дерило</cp:lastModifiedBy>
  <cp:revision>2</cp:revision>
  <dcterms:created xsi:type="dcterms:W3CDTF">2018-07-30T06:35:00Z</dcterms:created>
  <dcterms:modified xsi:type="dcterms:W3CDTF">2018-07-30T06:35:00Z</dcterms:modified>
</cp:coreProperties>
</file>