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B12" w:rsidRPr="00657492" w:rsidRDefault="00CA1B12" w:rsidP="001811D6">
      <w:pPr>
        <w:jc w:val="both"/>
        <w:rPr>
          <w:rFonts w:ascii="Times New Roman" w:hAnsi="Times New Roman"/>
          <w:sz w:val="32"/>
          <w:szCs w:val="32"/>
        </w:rPr>
      </w:pPr>
    </w:p>
    <w:p w:rsidR="00CA1B12" w:rsidRPr="00657492" w:rsidRDefault="00CA1B12" w:rsidP="001811D6">
      <w:pPr>
        <w:pStyle w:val="ConsPlusTitle"/>
        <w:jc w:val="center"/>
        <w:rPr>
          <w:sz w:val="32"/>
          <w:szCs w:val="32"/>
        </w:rPr>
      </w:pPr>
      <w:r w:rsidRPr="00657492">
        <w:rPr>
          <w:sz w:val="32"/>
          <w:szCs w:val="32"/>
        </w:rPr>
        <w:t>РОССИЙСКАЯ   ФЕДЕРАЦИЯ</w:t>
      </w:r>
    </w:p>
    <w:p w:rsidR="00CA1B12" w:rsidRPr="00657492" w:rsidRDefault="00CA1B12" w:rsidP="001811D6">
      <w:pPr>
        <w:pStyle w:val="ConsPlusTitle"/>
        <w:jc w:val="center"/>
        <w:rPr>
          <w:sz w:val="32"/>
          <w:szCs w:val="32"/>
        </w:rPr>
      </w:pPr>
      <w:r w:rsidRPr="00657492">
        <w:rPr>
          <w:sz w:val="32"/>
          <w:szCs w:val="32"/>
        </w:rPr>
        <w:t>СОБРАНИЕ ДЕПУТАТОВ</w:t>
      </w:r>
    </w:p>
    <w:p w:rsidR="00CA1B12" w:rsidRPr="00657492" w:rsidRDefault="00CA1B12" w:rsidP="001811D6">
      <w:pPr>
        <w:pStyle w:val="ConsPlusTitle"/>
        <w:jc w:val="center"/>
        <w:outlineLvl w:val="0"/>
        <w:rPr>
          <w:sz w:val="32"/>
          <w:szCs w:val="32"/>
        </w:rPr>
      </w:pPr>
      <w:r w:rsidRPr="00657492">
        <w:rPr>
          <w:sz w:val="32"/>
          <w:szCs w:val="32"/>
        </w:rPr>
        <w:t>КОТОВСКОГО  СЕЛЬСОВЕТА</w:t>
      </w:r>
    </w:p>
    <w:p w:rsidR="00CA1B12" w:rsidRPr="00657492" w:rsidRDefault="00CA1B12" w:rsidP="001811D6">
      <w:pPr>
        <w:pStyle w:val="ConsPlusTitle"/>
        <w:jc w:val="center"/>
        <w:outlineLvl w:val="0"/>
        <w:rPr>
          <w:sz w:val="32"/>
          <w:szCs w:val="32"/>
        </w:rPr>
      </w:pPr>
      <w:r w:rsidRPr="00657492">
        <w:rPr>
          <w:sz w:val="32"/>
          <w:szCs w:val="32"/>
        </w:rPr>
        <w:t>КАСТОРЕНСКОГО  РАЙОНА КУРСКОЙ ОБЛАСТИ</w:t>
      </w:r>
    </w:p>
    <w:p w:rsidR="00CA1B12" w:rsidRPr="00657492" w:rsidRDefault="00CA1B12" w:rsidP="001811D6">
      <w:pPr>
        <w:pStyle w:val="ConsPlusTitle"/>
        <w:outlineLvl w:val="0"/>
        <w:rPr>
          <w:sz w:val="32"/>
          <w:szCs w:val="32"/>
        </w:rPr>
      </w:pPr>
    </w:p>
    <w:p w:rsidR="00CA1B12" w:rsidRPr="00657492" w:rsidRDefault="00CA1B12" w:rsidP="001811D6">
      <w:pPr>
        <w:pStyle w:val="ConsPlusTitle"/>
        <w:jc w:val="center"/>
        <w:outlineLvl w:val="0"/>
        <w:rPr>
          <w:sz w:val="32"/>
          <w:szCs w:val="32"/>
        </w:rPr>
      </w:pPr>
      <w:r w:rsidRPr="00657492">
        <w:rPr>
          <w:sz w:val="32"/>
          <w:szCs w:val="32"/>
        </w:rPr>
        <w:t xml:space="preserve">РЕШЕНИЕ  </w:t>
      </w:r>
    </w:p>
    <w:p w:rsidR="00CA1B12" w:rsidRPr="00657492" w:rsidRDefault="00CA1B12" w:rsidP="001811D6">
      <w:pPr>
        <w:pStyle w:val="ConsPlusTitle"/>
        <w:jc w:val="center"/>
        <w:outlineLvl w:val="0"/>
        <w:rPr>
          <w:sz w:val="32"/>
          <w:szCs w:val="32"/>
        </w:rPr>
      </w:pPr>
    </w:p>
    <w:p w:rsidR="00CA1B12" w:rsidRPr="00657492" w:rsidRDefault="00CA1B12" w:rsidP="001811D6">
      <w:pPr>
        <w:pStyle w:val="Header"/>
        <w:tabs>
          <w:tab w:val="left" w:pos="708"/>
        </w:tabs>
        <w:jc w:val="center"/>
        <w:rPr>
          <w:b/>
          <w:bCs/>
          <w:sz w:val="32"/>
          <w:szCs w:val="32"/>
        </w:rPr>
      </w:pPr>
      <w:r w:rsidRPr="00657492">
        <w:rPr>
          <w:b/>
          <w:bCs/>
          <w:sz w:val="32"/>
          <w:szCs w:val="32"/>
        </w:rPr>
        <w:t xml:space="preserve">от   01 ноября 2022 года     №31/59-3           </w:t>
      </w:r>
    </w:p>
    <w:p w:rsidR="00CA1B12" w:rsidRPr="00657492" w:rsidRDefault="00CA1B12" w:rsidP="001811D6">
      <w:pPr>
        <w:pStyle w:val="Header"/>
        <w:tabs>
          <w:tab w:val="left" w:pos="708"/>
        </w:tabs>
        <w:rPr>
          <w:b/>
          <w:bCs/>
          <w:sz w:val="32"/>
          <w:szCs w:val="32"/>
        </w:rPr>
      </w:pPr>
      <w:r w:rsidRPr="00657492">
        <w:rPr>
          <w:b/>
          <w:bCs/>
          <w:sz w:val="32"/>
          <w:szCs w:val="32"/>
        </w:rPr>
        <w:t xml:space="preserve">с. Котовка </w:t>
      </w:r>
    </w:p>
    <w:p w:rsidR="00CA1B12" w:rsidRPr="00657492" w:rsidRDefault="00CA1B12" w:rsidP="00657492">
      <w:pPr>
        <w:jc w:val="center"/>
        <w:rPr>
          <w:rFonts w:ascii="Times New Roman" w:hAnsi="Times New Roman"/>
          <w:sz w:val="32"/>
          <w:szCs w:val="32"/>
        </w:rPr>
      </w:pPr>
      <w:r w:rsidRPr="00657492">
        <w:rPr>
          <w:rFonts w:ascii="Times New Roman" w:hAnsi="Times New Roman"/>
          <w:b/>
          <w:sz w:val="32"/>
          <w:szCs w:val="32"/>
        </w:rPr>
        <w:t>О ликвидации</w:t>
      </w:r>
      <w:r w:rsidRPr="00657492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b/>
          <w:sz w:val="32"/>
          <w:szCs w:val="32"/>
        </w:rPr>
        <w:t xml:space="preserve">муниципального казённого учреждения культуры </w:t>
      </w:r>
      <w:r w:rsidRPr="00657492">
        <w:rPr>
          <w:rFonts w:ascii="Times New Roman" w:hAnsi="Times New Roman"/>
          <w:b/>
          <w:sz w:val="32"/>
          <w:szCs w:val="32"/>
        </w:rPr>
        <w:t xml:space="preserve"> «Котовский Дом культуры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CA1B12" w:rsidRPr="00AD5D90" w:rsidRDefault="00CA1B12" w:rsidP="001811D6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252525"/>
          <w:sz w:val="25"/>
          <w:szCs w:val="25"/>
        </w:rPr>
      </w:pPr>
      <w:r>
        <w:rPr>
          <w:rFonts w:ascii="PT-Astra-Sans-Regular" w:hAnsi="PT-Astra-Sans-Regular"/>
          <w:color w:val="252525"/>
          <w:sz w:val="25"/>
          <w:szCs w:val="25"/>
        </w:rPr>
        <w:t xml:space="preserve">        </w:t>
      </w:r>
      <w:r w:rsidRPr="00BA7728">
        <w:rPr>
          <w:rFonts w:ascii="PT-Astra-Sans-Regular" w:hAnsi="PT-Astra-Sans-Regular"/>
          <w:color w:val="252525"/>
          <w:sz w:val="25"/>
          <w:szCs w:val="25"/>
        </w:rPr>
        <w:t>В соответствии с </w:t>
      </w:r>
      <w:hyperlink r:id="rId5" w:history="1">
        <w:r w:rsidRPr="00BA7728">
          <w:rPr>
            <w:rFonts w:ascii="PT-Astra-Sans-Regular" w:hAnsi="PT-Astra-Sans-Regular"/>
            <w:color w:val="000000"/>
            <w:sz w:val="25"/>
          </w:rPr>
          <w:t>Гражданским кодексом</w:t>
        </w:r>
      </w:hyperlink>
      <w:r w:rsidRPr="00BA7728">
        <w:rPr>
          <w:rFonts w:ascii="PT-Astra-Sans-Regular" w:hAnsi="PT-Astra-Sans-Regular"/>
          <w:color w:val="252525"/>
          <w:sz w:val="25"/>
          <w:szCs w:val="25"/>
        </w:rPr>
        <w:t> Российской Федерации, </w:t>
      </w:r>
      <w:hyperlink r:id="rId6" w:history="1">
        <w:r w:rsidRPr="00BA7728">
          <w:rPr>
            <w:rFonts w:ascii="PT-Astra-Sans-Regular" w:hAnsi="PT-Astra-Sans-Regular"/>
            <w:color w:val="000000"/>
            <w:sz w:val="25"/>
          </w:rPr>
          <w:t>Федеральным законом</w:t>
        </w:r>
      </w:hyperlink>
      <w:r w:rsidRPr="00BA7728">
        <w:rPr>
          <w:rFonts w:ascii="PT-Astra-Sans-Regular" w:hAnsi="PT-Astra-Sans-Regular"/>
          <w:color w:val="252525"/>
          <w:sz w:val="25"/>
          <w:szCs w:val="25"/>
        </w:rPr>
        <w:t> от 06.10.2003</w:t>
      </w:r>
      <w:r>
        <w:rPr>
          <w:rFonts w:ascii="PT-Astra-Sans-Regular" w:hAnsi="PT-Astra-Sans-Regular"/>
          <w:color w:val="252525"/>
          <w:sz w:val="25"/>
          <w:szCs w:val="25"/>
        </w:rPr>
        <w:t>г.</w:t>
      </w:r>
      <w:r w:rsidRPr="00BA7728">
        <w:rPr>
          <w:rFonts w:ascii="PT-Astra-Sans-Regular" w:hAnsi="PT-Astra-Sans-Regular"/>
          <w:color w:val="252525"/>
          <w:sz w:val="25"/>
          <w:szCs w:val="25"/>
        </w:rPr>
        <w:t xml:space="preserve"> N 131-Ф3 "Об общих принципах организации местного самоуправления в Российской Федерации", </w:t>
      </w:r>
      <w:hyperlink r:id="rId7" w:history="1">
        <w:r w:rsidRPr="00BA7728">
          <w:rPr>
            <w:rFonts w:ascii="PT-Astra-Sans-Regular" w:hAnsi="PT-Astra-Sans-Regular"/>
            <w:color w:val="000000"/>
            <w:sz w:val="25"/>
          </w:rPr>
          <w:t>Уставом</w:t>
        </w:r>
      </w:hyperlink>
      <w:r w:rsidRPr="00BA7728">
        <w:rPr>
          <w:rFonts w:ascii="PT-Astra-Sans-Regular" w:hAnsi="PT-Astra-Sans-Regular"/>
          <w:color w:val="252525"/>
          <w:sz w:val="25"/>
          <w:szCs w:val="25"/>
        </w:rPr>
        <w:t> муниципального обр</w:t>
      </w:r>
      <w:r>
        <w:rPr>
          <w:rFonts w:ascii="PT-Astra-Sans-Regular" w:hAnsi="PT-Astra-Sans-Regular"/>
          <w:color w:val="252525"/>
          <w:sz w:val="25"/>
          <w:szCs w:val="25"/>
        </w:rPr>
        <w:t>азования "</w:t>
      </w:r>
      <w:r>
        <w:rPr>
          <w:rFonts w:ascii="Times New Roman" w:hAnsi="Times New Roman"/>
          <w:color w:val="252525"/>
          <w:sz w:val="25"/>
          <w:szCs w:val="25"/>
        </w:rPr>
        <w:t>Котовский сельсовет</w:t>
      </w:r>
      <w:r>
        <w:rPr>
          <w:rFonts w:ascii="PT-Astra-Sans-Regular" w:hAnsi="PT-Astra-Sans-Regular"/>
          <w:color w:val="252525"/>
          <w:sz w:val="25"/>
          <w:szCs w:val="25"/>
        </w:rPr>
        <w:t xml:space="preserve">" Касторенского </w:t>
      </w:r>
      <w:r w:rsidRPr="00BA7728">
        <w:rPr>
          <w:rFonts w:ascii="PT-Astra-Sans-Regular" w:hAnsi="PT-Astra-Sans-Regular"/>
          <w:color w:val="252525"/>
          <w:sz w:val="25"/>
          <w:szCs w:val="25"/>
        </w:rPr>
        <w:t xml:space="preserve"> района Курской области, распоряжения Администрации Курской области от 02.02.2022</w:t>
      </w:r>
      <w:r>
        <w:rPr>
          <w:rFonts w:ascii="PT-Astra-Sans-Regular" w:hAnsi="PT-Astra-Sans-Regular"/>
          <w:color w:val="252525"/>
          <w:sz w:val="25"/>
          <w:szCs w:val="25"/>
        </w:rPr>
        <w:t xml:space="preserve"> г.</w:t>
      </w:r>
      <w:r w:rsidRPr="00BA7728">
        <w:rPr>
          <w:rFonts w:ascii="PT-Astra-Sans-Regular" w:hAnsi="PT-Astra-Sans-Regular"/>
          <w:color w:val="252525"/>
          <w:sz w:val="25"/>
          <w:szCs w:val="25"/>
        </w:rPr>
        <w:t xml:space="preserve"> № 52-ра</w:t>
      </w:r>
      <w:r>
        <w:rPr>
          <w:rFonts w:ascii="PT-Astra-Sans-Regular" w:hAnsi="PT-Astra-Sans-Regular"/>
          <w:color w:val="252525"/>
          <w:sz w:val="25"/>
          <w:szCs w:val="25"/>
        </w:rPr>
        <w:t xml:space="preserve"> «О  культурно-досуговых учреждениях на территории Курской области»</w:t>
      </w:r>
      <w:r w:rsidRPr="00BA7728">
        <w:rPr>
          <w:rFonts w:ascii="PT-Astra-Sans-Regular" w:hAnsi="PT-Astra-Sans-Regular"/>
          <w:color w:val="252525"/>
          <w:sz w:val="25"/>
          <w:szCs w:val="25"/>
        </w:rPr>
        <w:t xml:space="preserve">, </w:t>
      </w:r>
      <w:r>
        <w:rPr>
          <w:rFonts w:ascii="PT-Astra-Sans-Regular" w:hAnsi="PT-Astra-Sans-Regular"/>
          <w:color w:val="252525"/>
          <w:sz w:val="25"/>
          <w:szCs w:val="25"/>
        </w:rPr>
        <w:t>постановления Администрации Касторенского района Курской области от 29.03.2022№ 121 «О культурно-досуговых учреждениях  на территории Касторенского района», в связи с проведением централизации учреждений культуры на территории Касторенского района Курской области, Собрание депутатов «</w:t>
      </w:r>
      <w:r>
        <w:rPr>
          <w:rFonts w:ascii="Times New Roman" w:hAnsi="Times New Roman"/>
          <w:color w:val="252525"/>
          <w:sz w:val="25"/>
          <w:szCs w:val="25"/>
        </w:rPr>
        <w:t>Котовский сельсовет</w:t>
      </w:r>
      <w:r>
        <w:rPr>
          <w:rFonts w:ascii="PT-Astra-Sans-Regular" w:hAnsi="PT-Astra-Sans-Regular"/>
          <w:color w:val="252525"/>
          <w:sz w:val="25"/>
          <w:szCs w:val="25"/>
        </w:rPr>
        <w:t xml:space="preserve">» Касторенского </w:t>
      </w:r>
      <w:r w:rsidRPr="00BA7728">
        <w:rPr>
          <w:rFonts w:ascii="PT-Astra-Sans-Regular" w:hAnsi="PT-Astra-Sans-Regular"/>
          <w:color w:val="252525"/>
          <w:sz w:val="25"/>
          <w:szCs w:val="25"/>
        </w:rPr>
        <w:t xml:space="preserve"> рай</w:t>
      </w:r>
      <w:r>
        <w:rPr>
          <w:rFonts w:ascii="PT-Astra-Sans-Regular" w:hAnsi="PT-Astra-Sans-Regular"/>
          <w:color w:val="252525"/>
          <w:sz w:val="25"/>
          <w:szCs w:val="25"/>
        </w:rPr>
        <w:t>она Курской области РЕШИЛО:</w:t>
      </w:r>
    </w:p>
    <w:p w:rsidR="00CA1B12" w:rsidRDefault="00CA1B12" w:rsidP="00657492">
      <w:pPr>
        <w:pStyle w:val="NormalWeb"/>
        <w:shd w:val="clear" w:color="auto" w:fill="FFFFFF"/>
        <w:spacing w:before="0" w:beforeAutospacing="0"/>
        <w:ind w:firstLine="360"/>
        <w:rPr>
          <w:color w:val="212121"/>
        </w:rPr>
      </w:pPr>
      <w:r>
        <w:rPr>
          <w:rFonts w:ascii="PT-Astra-Sans-Regular" w:hAnsi="PT-Astra-Sans-Regular"/>
          <w:color w:val="252525"/>
          <w:sz w:val="25"/>
          <w:szCs w:val="25"/>
        </w:rPr>
        <w:t xml:space="preserve">     1.Ликвидировать муниципальное казённое учреждение </w:t>
      </w:r>
      <w:r>
        <w:rPr>
          <w:color w:val="252525"/>
          <w:sz w:val="25"/>
          <w:szCs w:val="25"/>
        </w:rPr>
        <w:t xml:space="preserve">культуры </w:t>
      </w:r>
      <w:r>
        <w:rPr>
          <w:rFonts w:ascii="PT-Astra-Sans-Regular" w:hAnsi="PT-Astra-Sans-Regular"/>
          <w:color w:val="252525"/>
          <w:sz w:val="25"/>
          <w:szCs w:val="25"/>
        </w:rPr>
        <w:t>«</w:t>
      </w:r>
      <w:r>
        <w:rPr>
          <w:color w:val="252525"/>
          <w:sz w:val="25"/>
          <w:szCs w:val="25"/>
        </w:rPr>
        <w:t>Котовский Дом культуры</w:t>
      </w:r>
      <w:r>
        <w:rPr>
          <w:rFonts w:ascii="PT-Astra-Sans-Regular" w:hAnsi="PT-Astra-Sans-Regular"/>
          <w:color w:val="252525"/>
          <w:sz w:val="25"/>
          <w:szCs w:val="25"/>
        </w:rPr>
        <w:t>» ,  сокращенное название</w:t>
      </w:r>
      <w:r>
        <w:rPr>
          <w:color w:val="252525"/>
          <w:sz w:val="25"/>
          <w:szCs w:val="25"/>
        </w:rPr>
        <w:t xml:space="preserve"> МКУК</w:t>
      </w:r>
      <w:r>
        <w:rPr>
          <w:rFonts w:ascii="PT-Astra-Sans-Regular" w:hAnsi="PT-Astra-Sans-Regular"/>
          <w:color w:val="252525"/>
          <w:sz w:val="25"/>
          <w:szCs w:val="25"/>
        </w:rPr>
        <w:t xml:space="preserve"> «</w:t>
      </w:r>
      <w:r>
        <w:rPr>
          <w:color w:val="252525"/>
          <w:sz w:val="25"/>
          <w:szCs w:val="25"/>
        </w:rPr>
        <w:t>Котовский ДК</w:t>
      </w:r>
      <w:r>
        <w:rPr>
          <w:rFonts w:ascii="PT-Astra-Sans-Regular" w:hAnsi="PT-Astra-Sans-Regular"/>
          <w:color w:val="252525"/>
          <w:sz w:val="25"/>
          <w:szCs w:val="25"/>
        </w:rPr>
        <w:t>».</w:t>
      </w:r>
      <w:r>
        <w:rPr>
          <w:color w:val="252525"/>
          <w:sz w:val="25"/>
          <w:szCs w:val="25"/>
        </w:rPr>
        <w:t xml:space="preserve">                                                                                                                                    </w:t>
      </w:r>
      <w:r>
        <w:rPr>
          <w:rFonts w:ascii="PT-Astra-Sans-Regular" w:hAnsi="PT-Astra-Sans-Regular"/>
          <w:color w:val="252525"/>
          <w:sz w:val="25"/>
          <w:szCs w:val="25"/>
        </w:rPr>
        <w:t> </w:t>
      </w:r>
      <w:r>
        <w:rPr>
          <w:color w:val="252525"/>
          <w:sz w:val="25"/>
          <w:szCs w:val="25"/>
        </w:rPr>
        <w:t xml:space="preserve">       </w:t>
      </w:r>
      <w:r>
        <w:rPr>
          <w:rFonts w:ascii="PT-Astra-Sans-Regular" w:hAnsi="PT-Astra-Sans-Regular"/>
          <w:color w:val="252525"/>
          <w:sz w:val="25"/>
          <w:szCs w:val="25"/>
        </w:rPr>
        <w:t>Поручить Главе</w:t>
      </w:r>
      <w:r>
        <w:rPr>
          <w:color w:val="252525"/>
          <w:sz w:val="25"/>
          <w:szCs w:val="25"/>
        </w:rPr>
        <w:t xml:space="preserve"> Котовского сельсовета Раковой Людмиле Анатольевне </w:t>
      </w:r>
      <w:r>
        <w:rPr>
          <w:rFonts w:ascii="PT-Astra-Sans-Regular" w:hAnsi="PT-Astra-Sans-Regular"/>
          <w:color w:val="252525"/>
          <w:sz w:val="25"/>
          <w:szCs w:val="25"/>
        </w:rPr>
        <w:t xml:space="preserve"> организовать ликвидацию (наименование учреждения) в установленном законом порядке.</w:t>
      </w:r>
      <w:r>
        <w:rPr>
          <w:color w:val="252525"/>
          <w:sz w:val="25"/>
          <w:szCs w:val="25"/>
        </w:rPr>
        <w:t xml:space="preserve">             </w:t>
      </w:r>
      <w:r>
        <w:rPr>
          <w:color w:val="212121"/>
        </w:rPr>
        <w:t xml:space="preserve">                                      </w:t>
      </w:r>
    </w:p>
    <w:p w:rsidR="00CA1B12" w:rsidRDefault="00CA1B12" w:rsidP="001811D6">
      <w:pPr>
        <w:pStyle w:val="NormalWeb"/>
        <w:shd w:val="clear" w:color="auto" w:fill="FFFFFF"/>
        <w:spacing w:before="0" w:beforeAutospacing="0"/>
        <w:ind w:firstLine="360"/>
        <w:jc w:val="both"/>
        <w:rPr>
          <w:color w:val="252525"/>
          <w:sz w:val="25"/>
          <w:szCs w:val="25"/>
        </w:rPr>
      </w:pPr>
      <w:r>
        <w:rPr>
          <w:color w:val="212121"/>
        </w:rPr>
        <w:t xml:space="preserve">   2.  Назначить ликвидатором –  Ракову Людмилу Анатольевну, главу Котовского сельсовета Касторенского района;</w:t>
      </w:r>
      <w:r>
        <w:rPr>
          <w:color w:val="252525"/>
          <w:sz w:val="25"/>
          <w:szCs w:val="25"/>
        </w:rPr>
        <w:t xml:space="preserve">   </w:t>
      </w:r>
    </w:p>
    <w:p w:rsidR="00CA1B12" w:rsidRDefault="00CA1B12" w:rsidP="001811D6">
      <w:pPr>
        <w:pStyle w:val="NormalWeb"/>
        <w:shd w:val="clear" w:color="auto" w:fill="FFFFFF"/>
        <w:spacing w:before="0" w:beforeAutospacing="0"/>
        <w:ind w:firstLine="360"/>
        <w:jc w:val="both"/>
        <w:rPr>
          <w:color w:val="252525"/>
          <w:sz w:val="25"/>
          <w:szCs w:val="25"/>
        </w:rPr>
      </w:pPr>
      <w:r>
        <w:rPr>
          <w:color w:val="252525"/>
          <w:sz w:val="25"/>
          <w:szCs w:val="25"/>
        </w:rPr>
        <w:t xml:space="preserve">   </w:t>
      </w:r>
      <w:r>
        <w:rPr>
          <w:color w:val="212121"/>
        </w:rPr>
        <w:t>3.  Провести процедуру ликвидации  МКУК «Котовский Дом культуры», начиная с 1 ноября 2022 года по 30 сентября 2023 года, в сроки, установленные действующим законодательством.</w:t>
      </w:r>
      <w:r>
        <w:rPr>
          <w:color w:val="252525"/>
          <w:sz w:val="25"/>
          <w:szCs w:val="25"/>
        </w:rPr>
        <w:t xml:space="preserve">   </w:t>
      </w:r>
    </w:p>
    <w:p w:rsidR="00CA1B12" w:rsidRDefault="00CA1B12" w:rsidP="001811D6">
      <w:pPr>
        <w:pStyle w:val="NormalWeb"/>
        <w:shd w:val="clear" w:color="auto" w:fill="FFFFFF"/>
        <w:tabs>
          <w:tab w:val="left" w:pos="0"/>
        </w:tabs>
        <w:spacing w:before="0" w:beforeAutospacing="0"/>
        <w:jc w:val="both"/>
        <w:rPr>
          <w:color w:val="252525"/>
          <w:sz w:val="25"/>
          <w:szCs w:val="25"/>
        </w:rPr>
      </w:pPr>
      <w:r>
        <w:rPr>
          <w:color w:val="252525"/>
          <w:sz w:val="25"/>
          <w:szCs w:val="25"/>
        </w:rPr>
        <w:t xml:space="preserve">        </w:t>
      </w:r>
      <w:r>
        <w:rPr>
          <w:color w:val="212121"/>
        </w:rPr>
        <w:t>4. Поручить ликвидатору выполнить все необходимые действия, связанные с ликвидацией (наименование учреждения) в соответствии с требованиями законодательства, в том числе:</w:t>
      </w:r>
      <w:r>
        <w:rPr>
          <w:color w:val="252525"/>
          <w:sz w:val="25"/>
          <w:szCs w:val="25"/>
        </w:rPr>
        <w:t xml:space="preserve">   </w:t>
      </w:r>
    </w:p>
    <w:p w:rsidR="00CA1B12" w:rsidRDefault="00CA1B12" w:rsidP="001811D6">
      <w:pPr>
        <w:pStyle w:val="NormalWeb"/>
        <w:shd w:val="clear" w:color="auto" w:fill="FFFFFF"/>
        <w:tabs>
          <w:tab w:val="left" w:pos="0"/>
        </w:tabs>
        <w:spacing w:before="0" w:beforeAutospacing="0"/>
        <w:jc w:val="both"/>
        <w:rPr>
          <w:color w:val="252525"/>
          <w:sz w:val="25"/>
          <w:szCs w:val="25"/>
        </w:rPr>
      </w:pPr>
      <w:r>
        <w:rPr>
          <w:color w:val="252525"/>
          <w:sz w:val="25"/>
          <w:szCs w:val="25"/>
        </w:rPr>
        <w:t xml:space="preserve">      -</w:t>
      </w:r>
      <w:r>
        <w:rPr>
          <w:color w:val="212121"/>
        </w:rPr>
        <w:t xml:space="preserve"> направить уведомление  в регистрирующий орган в течение трёх рабочих дней после 1  ноября 2022 года   уведомить ПФР и ФСС в те же сроки;</w:t>
      </w:r>
      <w:r>
        <w:rPr>
          <w:color w:val="252525"/>
          <w:sz w:val="25"/>
          <w:szCs w:val="25"/>
        </w:rPr>
        <w:t xml:space="preserve">  </w:t>
      </w:r>
    </w:p>
    <w:p w:rsidR="00CA1B12" w:rsidRDefault="00CA1B12" w:rsidP="001811D6">
      <w:pPr>
        <w:pStyle w:val="NormalWeb"/>
        <w:shd w:val="clear" w:color="auto" w:fill="FFFFFF"/>
        <w:tabs>
          <w:tab w:val="left" w:pos="0"/>
        </w:tabs>
        <w:spacing w:before="0" w:beforeAutospacing="0"/>
        <w:jc w:val="both"/>
        <w:rPr>
          <w:color w:val="252525"/>
          <w:sz w:val="25"/>
          <w:szCs w:val="25"/>
        </w:rPr>
      </w:pPr>
      <w:r>
        <w:rPr>
          <w:color w:val="252525"/>
          <w:sz w:val="25"/>
          <w:szCs w:val="25"/>
        </w:rPr>
        <w:t xml:space="preserve">      </w:t>
      </w:r>
      <w:r>
        <w:rPr>
          <w:color w:val="212121"/>
        </w:rPr>
        <w:t xml:space="preserve">- опубликовать в журнале «Вестник государственной регистрации» сообщение о ликвидации (наименование учреждения), порядке и сроке заявления требований кредиторами в установленные законодательством сроки;                                                              </w:t>
      </w:r>
      <w:r>
        <w:rPr>
          <w:color w:val="252525"/>
          <w:sz w:val="25"/>
          <w:szCs w:val="25"/>
        </w:rPr>
        <w:t xml:space="preserve">     </w:t>
      </w:r>
    </w:p>
    <w:p w:rsidR="00CA1B12" w:rsidRDefault="00CA1B12" w:rsidP="001811D6">
      <w:pPr>
        <w:pStyle w:val="NormalWeb"/>
        <w:shd w:val="clear" w:color="auto" w:fill="FFFFFF"/>
        <w:tabs>
          <w:tab w:val="left" w:pos="0"/>
        </w:tabs>
        <w:spacing w:before="0" w:beforeAutospacing="0"/>
        <w:jc w:val="both"/>
        <w:rPr>
          <w:color w:val="252525"/>
          <w:sz w:val="25"/>
          <w:szCs w:val="25"/>
        </w:rPr>
      </w:pPr>
      <w:r>
        <w:rPr>
          <w:color w:val="252525"/>
          <w:sz w:val="25"/>
          <w:szCs w:val="25"/>
        </w:rPr>
        <w:t xml:space="preserve">      </w:t>
      </w:r>
      <w:r>
        <w:rPr>
          <w:color w:val="212121"/>
        </w:rPr>
        <w:t>- предупредить сотрудников МКУК «Котовский Дом культуры» о предстоящем увольнении не позднее чем за 2 месяца, вручить письменные уведомления под роспись;</w:t>
      </w:r>
      <w:r>
        <w:rPr>
          <w:color w:val="252525"/>
          <w:sz w:val="25"/>
          <w:szCs w:val="25"/>
        </w:rPr>
        <w:t xml:space="preserve">                                                </w:t>
      </w:r>
    </w:p>
    <w:p w:rsidR="00CA1B12" w:rsidRDefault="00CA1B12" w:rsidP="001811D6">
      <w:pPr>
        <w:pStyle w:val="NormalWeb"/>
        <w:shd w:val="clear" w:color="auto" w:fill="FFFFFF"/>
        <w:tabs>
          <w:tab w:val="left" w:pos="0"/>
        </w:tabs>
        <w:spacing w:before="0" w:beforeAutospacing="0"/>
        <w:jc w:val="both"/>
        <w:rPr>
          <w:color w:val="252525"/>
          <w:sz w:val="25"/>
          <w:szCs w:val="25"/>
        </w:rPr>
      </w:pPr>
      <w:r>
        <w:rPr>
          <w:color w:val="252525"/>
          <w:sz w:val="25"/>
          <w:szCs w:val="25"/>
        </w:rPr>
        <w:t xml:space="preserve">       </w:t>
      </w:r>
      <w:r>
        <w:rPr>
          <w:color w:val="212121"/>
        </w:rPr>
        <w:t>- провести инвентаризацию имущества и обязательств  МКУК «Котовский Дом культуры», оповестить кредиторов, взыскать дебиторскую задолженность;</w:t>
      </w:r>
      <w:r>
        <w:rPr>
          <w:color w:val="252525"/>
          <w:sz w:val="25"/>
          <w:szCs w:val="25"/>
        </w:rPr>
        <w:t xml:space="preserve">                                                         </w:t>
      </w:r>
    </w:p>
    <w:p w:rsidR="00CA1B12" w:rsidRDefault="00CA1B12" w:rsidP="001811D6">
      <w:pPr>
        <w:pStyle w:val="NormalWeb"/>
        <w:shd w:val="clear" w:color="auto" w:fill="FFFFFF"/>
        <w:tabs>
          <w:tab w:val="left" w:pos="0"/>
        </w:tabs>
        <w:spacing w:before="0" w:beforeAutospacing="0"/>
        <w:jc w:val="both"/>
        <w:rPr>
          <w:color w:val="252525"/>
          <w:sz w:val="25"/>
          <w:szCs w:val="25"/>
        </w:rPr>
      </w:pPr>
      <w:r>
        <w:rPr>
          <w:color w:val="252525"/>
          <w:sz w:val="25"/>
          <w:szCs w:val="25"/>
        </w:rPr>
        <w:t xml:space="preserve">       </w:t>
      </w:r>
      <w:r>
        <w:rPr>
          <w:color w:val="212121"/>
        </w:rPr>
        <w:t>- составить ликвидационный баланс;</w:t>
      </w:r>
      <w:r>
        <w:rPr>
          <w:color w:val="252525"/>
          <w:sz w:val="25"/>
          <w:szCs w:val="25"/>
        </w:rPr>
        <w:t xml:space="preserve">                                                                                                 </w:t>
      </w:r>
    </w:p>
    <w:p w:rsidR="00CA1B12" w:rsidRPr="001811D6" w:rsidRDefault="00CA1B12" w:rsidP="001811D6">
      <w:pPr>
        <w:pStyle w:val="NormalWeb"/>
        <w:shd w:val="clear" w:color="auto" w:fill="FFFFFF"/>
        <w:tabs>
          <w:tab w:val="left" w:pos="0"/>
        </w:tabs>
        <w:spacing w:before="0" w:beforeAutospacing="0"/>
        <w:rPr>
          <w:color w:val="252525"/>
          <w:sz w:val="25"/>
          <w:szCs w:val="25"/>
        </w:rPr>
      </w:pPr>
      <w:r>
        <w:rPr>
          <w:color w:val="252525"/>
          <w:sz w:val="25"/>
          <w:szCs w:val="25"/>
        </w:rPr>
        <w:t xml:space="preserve">       </w:t>
      </w:r>
      <w:r>
        <w:rPr>
          <w:color w:val="212121"/>
        </w:rPr>
        <w:t>- выполнить иные необходимые действия предусмотренные действующим законодательством.</w:t>
      </w:r>
    </w:p>
    <w:p w:rsidR="00CA1B12" w:rsidRDefault="00CA1B12" w:rsidP="0099152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>
        <w:rPr>
          <w:color w:val="212121"/>
        </w:rPr>
        <w:t xml:space="preserve">        5. Контроль за исполнением настоящего решения оставляю за собой.</w:t>
      </w:r>
    </w:p>
    <w:p w:rsidR="00CA1B12" w:rsidRDefault="00CA1B12" w:rsidP="0099152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CA1B12" w:rsidRPr="00275D45" w:rsidRDefault="00CA1B12" w:rsidP="0099152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 xml:space="preserve">        6. Настоящее решение вступает в силу после дня его обнародования.                </w:t>
      </w:r>
    </w:p>
    <w:p w:rsidR="00CA1B12" w:rsidRDefault="00CA1B12" w:rsidP="0099152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</w:p>
    <w:p w:rsidR="00CA1B12" w:rsidRDefault="00CA1B12" w:rsidP="00927215">
      <w:pPr>
        <w:pStyle w:val="NormalWeb"/>
        <w:shd w:val="clear" w:color="auto" w:fill="FFFFFF"/>
        <w:spacing w:before="0" w:beforeAutospacing="0"/>
        <w:jc w:val="both"/>
        <w:rPr>
          <w:color w:val="252525"/>
          <w:sz w:val="25"/>
          <w:szCs w:val="25"/>
        </w:rPr>
      </w:pPr>
    </w:p>
    <w:p w:rsidR="00CA1B12" w:rsidRDefault="00CA1B12" w:rsidP="001811D6">
      <w:pPr>
        <w:pStyle w:val="NormalWeb"/>
        <w:shd w:val="clear" w:color="auto" w:fill="FFFFFF"/>
        <w:spacing w:before="0" w:beforeAutospacing="0"/>
        <w:rPr>
          <w:color w:val="252525"/>
          <w:sz w:val="25"/>
          <w:szCs w:val="25"/>
        </w:rPr>
      </w:pPr>
      <w:r>
        <w:rPr>
          <w:color w:val="252525"/>
          <w:sz w:val="25"/>
          <w:szCs w:val="25"/>
        </w:rPr>
        <w:t>Председатель Собрания  депутатов                                                                                                                               Котовского сельсовета                                                          Ю.М. Говоров</w:t>
      </w:r>
    </w:p>
    <w:p w:rsidR="00CA1B12" w:rsidRDefault="00CA1B12" w:rsidP="001811D6">
      <w:pPr>
        <w:pStyle w:val="NormalWeb"/>
        <w:shd w:val="clear" w:color="auto" w:fill="FFFFFF"/>
        <w:spacing w:before="0" w:beforeAutospacing="0"/>
        <w:rPr>
          <w:color w:val="252525"/>
          <w:sz w:val="25"/>
          <w:szCs w:val="25"/>
        </w:rPr>
      </w:pPr>
      <w:r>
        <w:rPr>
          <w:color w:val="252525"/>
          <w:sz w:val="25"/>
          <w:szCs w:val="25"/>
        </w:rPr>
        <w:t xml:space="preserve">Глава Котовского сельсовета                                                                                      Касторенского района                                                           Л.А. Ракова </w:t>
      </w:r>
    </w:p>
    <w:p w:rsidR="00CA1B12" w:rsidRPr="001811D6" w:rsidRDefault="00CA1B12" w:rsidP="00927215">
      <w:pPr>
        <w:pStyle w:val="NormalWeb"/>
        <w:shd w:val="clear" w:color="auto" w:fill="FFFFFF"/>
        <w:spacing w:before="0" w:beforeAutospacing="0"/>
        <w:jc w:val="both"/>
        <w:rPr>
          <w:color w:val="252525"/>
          <w:sz w:val="25"/>
          <w:szCs w:val="25"/>
        </w:rPr>
      </w:pPr>
      <w:r>
        <w:rPr>
          <w:color w:val="252525"/>
          <w:sz w:val="25"/>
          <w:szCs w:val="25"/>
        </w:rPr>
        <w:t xml:space="preserve">                  </w:t>
      </w:r>
    </w:p>
    <w:sectPr w:rsidR="00CA1B12" w:rsidRPr="001811D6" w:rsidSect="00021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-Astra-Sans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3139"/>
    <w:multiLevelType w:val="multilevel"/>
    <w:tmpl w:val="2BE67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ED6FC5"/>
    <w:multiLevelType w:val="multilevel"/>
    <w:tmpl w:val="2C9A59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EA3A10"/>
    <w:multiLevelType w:val="multilevel"/>
    <w:tmpl w:val="55E49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5FA5DC4"/>
    <w:multiLevelType w:val="multilevel"/>
    <w:tmpl w:val="C442C2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ADE5BEE"/>
    <w:multiLevelType w:val="multilevel"/>
    <w:tmpl w:val="F3AA7D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F84113C"/>
    <w:multiLevelType w:val="multilevel"/>
    <w:tmpl w:val="BADC1C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1E2B"/>
    <w:rsid w:val="000212FD"/>
    <w:rsid w:val="00055E19"/>
    <w:rsid w:val="00085082"/>
    <w:rsid w:val="00092978"/>
    <w:rsid w:val="001249EC"/>
    <w:rsid w:val="001811D6"/>
    <w:rsid w:val="001D6BF2"/>
    <w:rsid w:val="0021248B"/>
    <w:rsid w:val="00275D45"/>
    <w:rsid w:val="0048207D"/>
    <w:rsid w:val="004E5933"/>
    <w:rsid w:val="00542F7F"/>
    <w:rsid w:val="005644AD"/>
    <w:rsid w:val="005B7CF7"/>
    <w:rsid w:val="00657492"/>
    <w:rsid w:val="006C1105"/>
    <w:rsid w:val="00747543"/>
    <w:rsid w:val="00764061"/>
    <w:rsid w:val="008D00CB"/>
    <w:rsid w:val="008D1CCC"/>
    <w:rsid w:val="008E076B"/>
    <w:rsid w:val="00927215"/>
    <w:rsid w:val="00991527"/>
    <w:rsid w:val="00AA5333"/>
    <w:rsid w:val="00AD5D90"/>
    <w:rsid w:val="00B90BDF"/>
    <w:rsid w:val="00BA7728"/>
    <w:rsid w:val="00CA1B12"/>
    <w:rsid w:val="00D41E2B"/>
    <w:rsid w:val="00F14643"/>
    <w:rsid w:val="00F3579D"/>
    <w:rsid w:val="00F9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2F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272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BA7728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BA772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1"/>
    <w:uiPriority w:val="99"/>
    <w:rsid w:val="001811D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7CF7"/>
    <w:rPr>
      <w:rFonts w:cs="Times New Roman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1811D6"/>
    <w:rPr>
      <w:rFonts w:cs="Times New Roman"/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1811D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97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120744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5" Type="http://schemas.openxmlformats.org/officeDocument/2006/relationships/hyperlink" Target="garantf1://10064072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2</Pages>
  <Words>568</Words>
  <Characters>3239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</cp:revision>
  <cp:lastPrinted>2022-11-11T06:54:00Z</cp:lastPrinted>
  <dcterms:created xsi:type="dcterms:W3CDTF">2022-10-28T11:12:00Z</dcterms:created>
  <dcterms:modified xsi:type="dcterms:W3CDTF">2022-11-30T13:17:00Z</dcterms:modified>
</cp:coreProperties>
</file>